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8A77">
      <w:pPr>
        <w:pStyle w:val="3"/>
        <w:spacing w:line="272" w:lineRule="auto"/>
      </w:pPr>
    </w:p>
    <w:p w14:paraId="0CF88F25">
      <w:pPr>
        <w:pBdr>
          <w:top w:val="none" w:color="auto" w:sz="0" w:space="0"/>
          <w:left w:val="none" w:color="auto" w:sz="0" w:space="0"/>
          <w:bottom w:val="none" w:color="auto" w:sz="0" w:space="0"/>
          <w:right w:val="none" w:color="auto" w:sz="0" w:space="0"/>
        </w:pBdr>
        <w:spacing w:line="240" w:lineRule="auto"/>
        <w:jc w:val="center"/>
        <w:rPr>
          <w:rFonts w:hint="eastAsia" w:ascii="黑体" w:hAnsi="黑体" w:eastAsia="黑体" w:cs="黑体"/>
          <w:spacing w:val="-1"/>
          <w:sz w:val="36"/>
          <w:szCs w:val="36"/>
          <w:lang w:val="en-US" w:eastAsia="zh-CN"/>
        </w:rPr>
      </w:pPr>
      <w:r>
        <w:rPr>
          <w:rFonts w:hint="eastAsia" w:ascii="黑体" w:hAnsi="黑体" w:eastAsia="黑体" w:cs="黑体"/>
          <w:spacing w:val="-1"/>
          <w:sz w:val="36"/>
          <w:szCs w:val="36"/>
          <w:lang w:val="en-US" w:eastAsia="zh-CN"/>
        </w:rPr>
        <w:t>2026年河北省职业院校技能大赛</w:t>
      </w:r>
    </w:p>
    <w:p w14:paraId="6A7035E3">
      <w:pPr>
        <w:pBdr>
          <w:top w:val="none" w:color="auto" w:sz="0" w:space="0"/>
          <w:left w:val="none" w:color="auto" w:sz="0" w:space="0"/>
          <w:bottom w:val="none" w:color="auto" w:sz="0" w:space="0"/>
          <w:right w:val="none" w:color="auto" w:sz="0" w:space="0"/>
        </w:pBdr>
        <w:spacing w:line="240" w:lineRule="auto"/>
        <w:jc w:val="center"/>
        <w:rPr>
          <w:rFonts w:ascii="黑体" w:hAnsi="黑体" w:eastAsia="黑体" w:cs="黑体"/>
          <w:spacing w:val="-4"/>
          <w:sz w:val="36"/>
          <w:szCs w:val="36"/>
          <w:lang w:eastAsia="zh-CN"/>
        </w:rPr>
      </w:pPr>
      <w:r>
        <w:rPr>
          <w:rFonts w:hint="eastAsia" w:ascii="黑体" w:hAnsi="黑体" w:eastAsia="黑体" w:cs="黑体"/>
          <w:spacing w:val="-1"/>
          <w:sz w:val="36"/>
          <w:szCs w:val="36"/>
          <w:lang w:val="en-US" w:eastAsia="zh-CN"/>
        </w:rPr>
        <w:t>“兴国汽保杯”新能</w:t>
      </w:r>
      <w:r>
        <w:rPr>
          <w:rFonts w:hint="eastAsia" w:ascii="黑体" w:hAnsi="黑体" w:eastAsia="黑体" w:cs="黑体"/>
          <w:spacing w:val="-4"/>
          <w:sz w:val="36"/>
          <w:szCs w:val="36"/>
          <w:lang w:val="en-US" w:eastAsia="zh-CN"/>
        </w:rPr>
        <w:t>源</w:t>
      </w:r>
      <w:r>
        <w:rPr>
          <w:rFonts w:hint="eastAsia" w:ascii="黑体" w:hAnsi="黑体" w:eastAsia="黑体" w:cs="黑体"/>
          <w:spacing w:val="-4"/>
          <w:sz w:val="36"/>
          <w:szCs w:val="36"/>
          <w:lang w:eastAsia="zh-CN"/>
        </w:rPr>
        <w:t>汽车维修</w:t>
      </w:r>
      <w:r>
        <w:rPr>
          <w:rFonts w:hint="eastAsia" w:ascii="黑体" w:hAnsi="黑体" w:eastAsia="黑体" w:cs="黑体"/>
          <w:spacing w:val="-1"/>
          <w:sz w:val="36"/>
          <w:szCs w:val="36"/>
          <w:lang w:val="en-US" w:eastAsia="zh-CN"/>
        </w:rPr>
        <w:t>（中职组）</w:t>
      </w:r>
      <w:r>
        <w:rPr>
          <w:rFonts w:ascii="黑体" w:hAnsi="黑体" w:eastAsia="黑体" w:cs="黑体"/>
          <w:spacing w:val="-4"/>
          <w:sz w:val="36"/>
          <w:szCs w:val="36"/>
          <w:lang w:eastAsia="zh-CN"/>
        </w:rPr>
        <w:t>赛项规程</w:t>
      </w:r>
    </w:p>
    <w:p w14:paraId="720DC9E8">
      <w:pPr>
        <w:spacing w:before="110" w:line="204" w:lineRule="auto"/>
        <w:ind w:firstLine="44"/>
        <w:outlineLvl w:val="9"/>
        <w:rPr>
          <w:rFonts w:hint="eastAsia" w:ascii="黑体" w:hAnsi="黑体" w:eastAsia="黑体" w:cs="黑体"/>
          <w:b/>
          <w:bCs/>
          <w:sz w:val="32"/>
          <w:szCs w:val="32"/>
          <w:lang w:eastAsia="zh-CN"/>
        </w:rPr>
      </w:pPr>
      <w:r>
        <w:rPr>
          <w:rFonts w:hint="eastAsia" w:ascii="黑体" w:hAnsi="黑体" w:eastAsia="黑体" w:cs="黑体"/>
          <w:b/>
          <w:bCs/>
          <w:spacing w:val="-11"/>
          <w:sz w:val="32"/>
          <w:szCs w:val="32"/>
          <w:lang w:eastAsia="zh-CN"/>
        </w:rPr>
        <w:t>一、赛项名称</w:t>
      </w:r>
    </w:p>
    <w:p w14:paraId="28FB82AF">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赛项名称：</w:t>
      </w:r>
      <w:r>
        <w:rPr>
          <w:rFonts w:hint="eastAsia" w:ascii="仿宋" w:hAnsi="仿宋" w:eastAsia="仿宋" w:cs="仿宋"/>
          <w:sz w:val="28"/>
          <w:szCs w:val="28"/>
          <w:lang w:val="en-US" w:eastAsia="zh-CN"/>
        </w:rPr>
        <w:t>新能源</w:t>
      </w:r>
      <w:r>
        <w:rPr>
          <w:rFonts w:hint="eastAsia" w:ascii="仿宋" w:hAnsi="仿宋" w:eastAsia="仿宋" w:cs="仿宋"/>
          <w:sz w:val="28"/>
          <w:szCs w:val="28"/>
          <w:lang w:eastAsia="zh-CN"/>
        </w:rPr>
        <w:t>汽车维修</w:t>
      </w:r>
    </w:p>
    <w:p w14:paraId="00F6B51B">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赛项组别：中职学生</w:t>
      </w:r>
    </w:p>
    <w:p w14:paraId="7FDF9F48">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赛项归属产业：交通运输类</w:t>
      </w:r>
    </w:p>
    <w:p w14:paraId="76549EB4">
      <w:pPr>
        <w:numPr>
          <w:ilvl w:val="0"/>
          <w:numId w:val="1"/>
        </w:numPr>
        <w:spacing w:before="110" w:line="204" w:lineRule="auto"/>
        <w:ind w:firstLine="44"/>
        <w:outlineLvl w:val="9"/>
        <w:rPr>
          <w:rFonts w:hint="eastAsia" w:ascii="黑体" w:hAnsi="黑体" w:eastAsia="黑体" w:cs="黑体"/>
          <w:b/>
          <w:bCs/>
          <w:spacing w:val="-11"/>
          <w:sz w:val="32"/>
          <w:szCs w:val="32"/>
          <w:lang w:eastAsia="zh-CN"/>
        </w:rPr>
      </w:pPr>
      <w:r>
        <w:rPr>
          <w:rFonts w:hint="eastAsia" w:ascii="黑体" w:hAnsi="黑体" w:eastAsia="黑体" w:cs="黑体"/>
          <w:b/>
          <w:bCs/>
          <w:spacing w:val="-11"/>
          <w:sz w:val="32"/>
          <w:szCs w:val="32"/>
          <w:lang w:eastAsia="zh-CN"/>
        </w:rPr>
        <w:t>竞赛目标</w:t>
      </w:r>
    </w:p>
    <w:p w14:paraId="6C52F905">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outlineLvl w:val="9"/>
        <w:rPr>
          <w:rFonts w:ascii="宋体" w:hAnsi="宋体" w:eastAsia="宋体" w:cs="宋体"/>
          <w:sz w:val="28"/>
          <w:szCs w:val="28"/>
        </w:rPr>
      </w:pPr>
      <w:r>
        <w:rPr>
          <w:rFonts w:hint="eastAsia" w:ascii="仿宋" w:hAnsi="仿宋" w:eastAsia="仿宋" w:cs="仿宋"/>
          <w:sz w:val="28"/>
          <w:szCs w:val="28"/>
          <w:lang w:eastAsia="zh-CN"/>
        </w:rPr>
        <w:t>赛项贯彻党中央、国务院对职业教育工作的决策部署，落实《中华人民共和国职业教育法》、《国家职业教育改革实施方案》要求，结合《新能源汽车产业发展规划（2021-2035年）》和新能源汽车产业发展趋势，围绕“新能源汽车维护与动力蓄电池检测”“电驱动总成装调与检修”“新能源汽车简单故障诊断与排除”需要的知识技能，对接产业标准、岗位群典型工作任务进行赛项设计。全面考核选手在新能源汽车维护、动力蓄电池总成检测、电驱动总成装调与检修、简单故障诊断等领域的知识技能，以及作业过程中的个人防护、安全意识、规范意识、质量意识等职业素养，展示参赛队良好的精神风貌，检验我省中职学校新能源汽车相关专业的教育教学成果。赛项形成的虚拟仿真实训、课程资源等数字化成果以及竞赛设备，将引领中职学校相关专业建设和人才培养，实现以赛促教、以赛促学， 推动产教融合、校企合作，服务国家新能源汽车产业发展战略。</w:t>
      </w:r>
    </w:p>
    <w:p w14:paraId="67184294">
      <w:pPr>
        <w:spacing w:before="110" w:line="204" w:lineRule="auto"/>
        <w:outlineLvl w:val="9"/>
        <w:rPr>
          <w:rFonts w:hint="eastAsia" w:ascii="黑体" w:hAnsi="黑体" w:eastAsia="黑体" w:cs="黑体"/>
          <w:b/>
          <w:bCs/>
          <w:spacing w:val="-11"/>
          <w:sz w:val="32"/>
          <w:szCs w:val="32"/>
          <w:lang w:eastAsia="zh-CN"/>
        </w:rPr>
      </w:pPr>
      <w:r>
        <w:rPr>
          <w:rFonts w:hint="eastAsia" w:ascii="黑体" w:hAnsi="黑体" w:eastAsia="黑体" w:cs="黑体"/>
          <w:b/>
          <w:bCs/>
          <w:spacing w:val="-11"/>
          <w:sz w:val="32"/>
          <w:szCs w:val="32"/>
          <w:lang w:val="en-US" w:eastAsia="zh-CN"/>
        </w:rPr>
        <w:t>三、</w:t>
      </w:r>
      <w:r>
        <w:rPr>
          <w:rFonts w:hint="eastAsia" w:ascii="黑体" w:hAnsi="黑体" w:eastAsia="黑体" w:cs="黑体"/>
          <w:b/>
          <w:bCs/>
          <w:spacing w:val="-11"/>
          <w:sz w:val="32"/>
          <w:szCs w:val="32"/>
          <w:lang w:eastAsia="zh-CN"/>
        </w:rPr>
        <w:t>竞赛内容</w:t>
      </w:r>
    </w:p>
    <w:p w14:paraId="471838B4">
      <w:pPr>
        <w:spacing w:before="91" w:line="226" w:lineRule="auto"/>
        <w:ind w:left="594"/>
        <w:outlineLvl w:val="2"/>
        <w:rPr>
          <w:rFonts w:ascii="楷体" w:hAnsi="楷体" w:eastAsia="楷体" w:cs="楷体"/>
          <w:sz w:val="28"/>
          <w:szCs w:val="28"/>
        </w:rPr>
      </w:pPr>
      <w:r>
        <w:rPr>
          <w:rFonts w:ascii="楷体" w:hAnsi="楷体" w:eastAsia="楷体" w:cs="楷体"/>
          <w:b/>
          <w:bCs/>
          <w:spacing w:val="-18"/>
          <w:sz w:val="28"/>
          <w:szCs w:val="28"/>
        </w:rPr>
        <w:t>（一）竞赛内容</w:t>
      </w:r>
    </w:p>
    <w:p w14:paraId="6B30DEE4">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比赛采用实操考核形式，分“新能源汽车维护与动力蓄电池检测”</w:t>
      </w:r>
    </w:p>
    <w:p w14:paraId="676B530E">
      <w:pPr>
        <w:keepNext w:val="0"/>
        <w:keepLines w:val="0"/>
        <w:pageBreakBefore w:val="0"/>
        <w:widowControl/>
        <w:kinsoku w:val="0"/>
        <w:wordWrap/>
        <w:overflowPunct/>
        <w:topLinePunct w:val="0"/>
        <w:autoSpaceDE w:val="0"/>
        <w:autoSpaceDN w:val="0"/>
        <w:bidi w:val="0"/>
        <w:adjustRightInd w:val="0"/>
        <w:snapToGrid w:val="0"/>
        <w:spacing w:line="480" w:lineRule="exact"/>
        <w:jc w:val="both"/>
        <w:textAlignment w:val="baseline"/>
        <w:outlineLvl w:val="9"/>
        <w:rPr>
          <w:rFonts w:hint="default" w:ascii="仿宋" w:hAnsi="仿宋" w:eastAsia="仿宋" w:cs="仿宋"/>
          <w:sz w:val="28"/>
          <w:szCs w:val="28"/>
          <w:lang w:val="en-US" w:eastAsia="zh-CN"/>
        </w:rPr>
      </w:pPr>
      <w:r>
        <w:rPr>
          <w:rFonts w:hint="eastAsia" w:ascii="仿宋" w:hAnsi="仿宋" w:eastAsia="仿宋" w:cs="仿宋"/>
          <w:sz w:val="28"/>
          <w:szCs w:val="28"/>
          <w:lang w:eastAsia="zh-CN"/>
        </w:rPr>
        <w:t>“电驱动总成装调与检修”“新能源汽车简单故障诊断与排除”“综合展示”</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 xml:space="preserve">个竞赛模块，每个模块总分各100分，占总成绩的权重分别为 </w:t>
      </w:r>
      <w:r>
        <w:rPr>
          <w:rFonts w:hint="eastAsia" w:ascii="仿宋" w:hAnsi="仿宋" w:eastAsia="仿宋" w:cs="仿宋"/>
          <w:sz w:val="28"/>
          <w:szCs w:val="28"/>
          <w:lang w:val="en-US" w:eastAsia="zh-CN"/>
        </w:rPr>
        <w:t>25</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25</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30</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w:t>
      </w:r>
      <w:r>
        <w:rPr>
          <w:rFonts w:hint="eastAsia" w:ascii="仿宋" w:hAnsi="仿宋" w:eastAsia="仿宋" w:cs="仿宋"/>
          <w:sz w:val="28"/>
          <w:szCs w:val="28"/>
          <w:lang w:eastAsia="zh-CN"/>
        </w:rPr>
        <w:t>%，参赛队在进行实操考核过程中，同时填写作业记录表。</w:t>
      </w:r>
    </w:p>
    <w:p w14:paraId="0D135035">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赛项加强了选手职业素养、工匠精神方面的考核，在各模块职业素养、操作规范环节，加强企业实际工作案例考核；赛项加强了与新能源智能汽车产业发展对接，适当增加智能辅助驾驶、智能座舱等系统考核内容；赛项加强了动力蓄电池检测等复合型技术技能的考核，减少了一般技能的考核内容；赛项加强了数字化引领技能竞赛，在相关精品在线开放课程中，建设与竞赛设备和内容一致的虚拟仿真资源，使竞赛项目和任务能进入河北省中职学生的课堂，方便在职人员提高学习，促进新能源智能汽车知识技能的普及。</w:t>
      </w:r>
    </w:p>
    <w:p w14:paraId="1E921952">
      <w:pPr>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jc w:val="both"/>
        <w:textAlignment w:val="baseline"/>
        <w:outlineLvl w:val="9"/>
      </w:pPr>
      <w:r>
        <w:rPr>
          <w:rFonts w:hint="eastAsia" w:ascii="仿宋" w:hAnsi="仿宋" w:eastAsia="仿宋" w:cs="仿宋"/>
          <w:sz w:val="28"/>
          <w:szCs w:val="28"/>
          <w:lang w:eastAsia="zh-CN"/>
        </w:rPr>
        <w:t>每个竞赛模块考查的技术技能和涵盖的职业典型工作任务如表 1 所示。</w:t>
      </w:r>
    </w:p>
    <w:p w14:paraId="4F4BE67D">
      <w:pPr>
        <w:spacing w:before="78" w:line="211" w:lineRule="auto"/>
        <w:ind w:left="3142"/>
        <w:rPr>
          <w:rFonts w:ascii="黑体" w:hAnsi="黑体" w:eastAsia="黑体" w:cs="黑体"/>
          <w:sz w:val="24"/>
          <w:szCs w:val="24"/>
        </w:rPr>
      </w:pPr>
      <w:r>
        <w:rPr>
          <w:rFonts w:ascii="黑体" w:hAnsi="黑体" w:eastAsia="黑体" w:cs="黑体"/>
          <w:spacing w:val="-5"/>
          <w:sz w:val="24"/>
          <w:szCs w:val="24"/>
        </w:rPr>
        <w:t>表</w:t>
      </w:r>
      <w:r>
        <w:rPr>
          <w:rFonts w:ascii="Times New Roman" w:hAnsi="Times New Roman" w:eastAsia="Times New Roman" w:cs="Times New Roman"/>
          <w:spacing w:val="-5"/>
          <w:sz w:val="24"/>
          <w:szCs w:val="24"/>
        </w:rPr>
        <w:t xml:space="preserve">1  </w:t>
      </w:r>
      <w:r>
        <w:rPr>
          <w:rFonts w:ascii="黑体" w:hAnsi="黑体" w:eastAsia="黑体" w:cs="黑体"/>
          <w:spacing w:val="-5"/>
          <w:sz w:val="24"/>
          <w:szCs w:val="24"/>
        </w:rPr>
        <w:t>竞赛内容结构表</w:t>
      </w:r>
    </w:p>
    <w:tbl>
      <w:tblPr>
        <w:tblStyle w:val="9"/>
        <w:tblW w:w="947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56"/>
        <w:gridCol w:w="1362"/>
        <w:gridCol w:w="3000"/>
        <w:gridCol w:w="3000"/>
        <w:gridCol w:w="1056"/>
      </w:tblGrid>
      <w:tr w14:paraId="54089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jc w:val="center"/>
        </w:trPr>
        <w:tc>
          <w:tcPr>
            <w:tcW w:w="1056" w:type="dxa"/>
            <w:noWrap w:val="0"/>
            <w:vAlign w:val="center"/>
          </w:tcPr>
          <w:p w14:paraId="1F5B1F95">
            <w:pPr>
              <w:snapToGrid w:val="0"/>
              <w:spacing w:before="104"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6"/>
                <w:sz w:val="24"/>
                <w:szCs w:val="24"/>
              </w:rPr>
              <w:t>竞赛模块</w:t>
            </w:r>
          </w:p>
        </w:tc>
        <w:tc>
          <w:tcPr>
            <w:tcW w:w="1362" w:type="dxa"/>
            <w:noWrap w:val="0"/>
            <w:vAlign w:val="center"/>
          </w:tcPr>
          <w:p w14:paraId="1BA09EDB">
            <w:pPr>
              <w:snapToGrid w:val="0"/>
              <w:spacing w:before="104"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6"/>
                <w:sz w:val="24"/>
                <w:szCs w:val="24"/>
              </w:rPr>
              <w:t>竞赛任务</w:t>
            </w:r>
          </w:p>
        </w:tc>
        <w:tc>
          <w:tcPr>
            <w:tcW w:w="3000" w:type="dxa"/>
            <w:noWrap w:val="0"/>
            <w:vAlign w:val="center"/>
          </w:tcPr>
          <w:p w14:paraId="43FD4BCB">
            <w:pPr>
              <w:snapToGrid w:val="0"/>
              <w:spacing w:before="104"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4"/>
                <w:sz w:val="24"/>
                <w:szCs w:val="24"/>
              </w:rPr>
              <w:t>检验的技术技能</w:t>
            </w:r>
          </w:p>
        </w:tc>
        <w:tc>
          <w:tcPr>
            <w:tcW w:w="3000" w:type="dxa"/>
            <w:noWrap w:val="0"/>
            <w:vAlign w:val="center"/>
          </w:tcPr>
          <w:p w14:paraId="751BCD32">
            <w:pPr>
              <w:snapToGrid w:val="0"/>
              <w:spacing w:before="104"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4"/>
                <w:sz w:val="24"/>
                <w:szCs w:val="24"/>
              </w:rPr>
              <w:t>职业典型工作任务</w:t>
            </w:r>
          </w:p>
        </w:tc>
        <w:tc>
          <w:tcPr>
            <w:tcW w:w="1056" w:type="dxa"/>
            <w:noWrap w:val="0"/>
            <w:vAlign w:val="center"/>
          </w:tcPr>
          <w:p w14:paraId="50BC70D9">
            <w:pPr>
              <w:snapToGrid w:val="0"/>
              <w:spacing w:before="104"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6"/>
                <w:sz w:val="24"/>
                <w:szCs w:val="24"/>
              </w:rPr>
              <w:t>成绩占比</w:t>
            </w:r>
          </w:p>
        </w:tc>
      </w:tr>
      <w:tr w14:paraId="5156A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1056" w:type="dxa"/>
            <w:noWrap w:val="0"/>
            <w:vAlign w:val="center"/>
          </w:tcPr>
          <w:p w14:paraId="0607F73A">
            <w:pPr>
              <w:snapToGrid w:val="0"/>
              <w:spacing w:before="62"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模块一</w:t>
            </w:r>
          </w:p>
        </w:tc>
        <w:tc>
          <w:tcPr>
            <w:tcW w:w="1362" w:type="dxa"/>
            <w:noWrap w:val="0"/>
            <w:vAlign w:val="center"/>
          </w:tcPr>
          <w:p w14:paraId="7D219017">
            <w:pPr>
              <w:snapToGrid w:val="0"/>
              <w:spacing w:before="62"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新能源汽车维护与动力蓄电池检测</w:t>
            </w:r>
          </w:p>
        </w:tc>
        <w:tc>
          <w:tcPr>
            <w:tcW w:w="3000" w:type="dxa"/>
            <w:noWrap w:val="0"/>
            <w:vAlign w:val="center"/>
          </w:tcPr>
          <w:p w14:paraId="261EAB30">
            <w:pPr>
              <w:snapToGrid w:val="0"/>
              <w:spacing w:before="61"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1.新能源汽车维护、检测设备操作能力</w:t>
            </w:r>
          </w:p>
          <w:p w14:paraId="58828BE2">
            <w:pPr>
              <w:snapToGrid w:val="0"/>
              <w:spacing w:before="35"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2.动力蓄电池总成检测能力</w:t>
            </w:r>
          </w:p>
          <w:p w14:paraId="6438F98E">
            <w:pPr>
              <w:snapToGrid w:val="0"/>
              <w:spacing w:before="74"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3.高压安全防护能力</w:t>
            </w:r>
          </w:p>
          <w:p w14:paraId="7ADC9B23">
            <w:pPr>
              <w:snapToGrid w:val="0"/>
              <w:spacing w:before="77"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4.高压上下电操作能力</w:t>
            </w:r>
          </w:p>
          <w:p w14:paraId="77D27BD4">
            <w:pPr>
              <w:snapToGrid w:val="0"/>
              <w:spacing w:before="79"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5.新能源汽车常用工量具和专业检测仪器使用能力</w:t>
            </w:r>
          </w:p>
        </w:tc>
        <w:tc>
          <w:tcPr>
            <w:tcW w:w="3000" w:type="dxa"/>
            <w:noWrap w:val="0"/>
            <w:vAlign w:val="center"/>
          </w:tcPr>
          <w:p w14:paraId="126144DA">
            <w:pPr>
              <w:snapToGrid w:val="0"/>
              <w:spacing w:before="62"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1.新能源汽车维护</w:t>
            </w:r>
          </w:p>
          <w:p w14:paraId="4DCA8C4C">
            <w:pPr>
              <w:snapToGrid w:val="0"/>
              <w:spacing w:before="82"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2.动力蓄电池总成检测</w:t>
            </w:r>
          </w:p>
          <w:p w14:paraId="656CA8D9">
            <w:pPr>
              <w:snapToGrid w:val="0"/>
              <w:spacing w:before="79"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3.高压上下电操作</w:t>
            </w:r>
          </w:p>
        </w:tc>
        <w:tc>
          <w:tcPr>
            <w:tcW w:w="1056" w:type="dxa"/>
            <w:noWrap w:val="0"/>
            <w:vAlign w:val="center"/>
          </w:tcPr>
          <w:p w14:paraId="709062E2">
            <w:pPr>
              <w:snapToGrid w:val="0"/>
              <w:spacing w:before="57"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25%</w:t>
            </w:r>
          </w:p>
        </w:tc>
      </w:tr>
      <w:tr w14:paraId="323658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1056" w:type="dxa"/>
            <w:noWrap w:val="0"/>
            <w:vAlign w:val="center"/>
          </w:tcPr>
          <w:p w14:paraId="1137B16B">
            <w:pPr>
              <w:snapToGrid w:val="0"/>
              <w:spacing w:before="62"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模块二</w:t>
            </w:r>
          </w:p>
        </w:tc>
        <w:tc>
          <w:tcPr>
            <w:tcW w:w="1362" w:type="dxa"/>
            <w:noWrap w:val="0"/>
            <w:vAlign w:val="center"/>
          </w:tcPr>
          <w:p w14:paraId="2B3DA851">
            <w:pPr>
              <w:snapToGrid w:val="0"/>
              <w:spacing w:before="61"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电驱动总成装调与检修</w:t>
            </w:r>
          </w:p>
        </w:tc>
        <w:tc>
          <w:tcPr>
            <w:tcW w:w="3000" w:type="dxa"/>
            <w:noWrap w:val="0"/>
            <w:vAlign w:val="center"/>
          </w:tcPr>
          <w:p w14:paraId="014A0181">
            <w:pPr>
              <w:snapToGrid w:val="0"/>
              <w:spacing w:before="62"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1.电驱动总成分解和装配能力</w:t>
            </w:r>
          </w:p>
          <w:p w14:paraId="4D2B6B6F">
            <w:pPr>
              <w:snapToGrid w:val="0"/>
              <w:spacing w:before="79"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2.电驱动总成检查和修理能力</w:t>
            </w:r>
          </w:p>
          <w:p w14:paraId="60AF41A2">
            <w:pPr>
              <w:snapToGrid w:val="0"/>
              <w:spacing w:before="81"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3.电驱动总成绝缘测试及气密性 测试等能力</w:t>
            </w:r>
          </w:p>
        </w:tc>
        <w:tc>
          <w:tcPr>
            <w:tcW w:w="3000" w:type="dxa"/>
            <w:noWrap w:val="0"/>
            <w:vAlign w:val="center"/>
          </w:tcPr>
          <w:p w14:paraId="50F6B348">
            <w:pPr>
              <w:snapToGrid w:val="0"/>
              <w:spacing w:before="63"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1.电驱动总成、电机与减速器、减速器各齿轮、差速器轴承分离、清洁与装配</w:t>
            </w:r>
          </w:p>
          <w:p w14:paraId="72CBCDC3">
            <w:pPr>
              <w:snapToGrid w:val="0"/>
              <w:spacing w:before="79"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2.减速器组件外观目视检查、差速器和主轴油封更换、相应零部件测试</w:t>
            </w:r>
          </w:p>
          <w:p w14:paraId="1577B364">
            <w:pPr>
              <w:snapToGrid w:val="0"/>
              <w:spacing w:before="31"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3.电驱动总成安装、调试、通电试运行，并进行动态测试</w:t>
            </w:r>
          </w:p>
        </w:tc>
        <w:tc>
          <w:tcPr>
            <w:tcW w:w="1056" w:type="dxa"/>
            <w:noWrap w:val="0"/>
            <w:vAlign w:val="center"/>
          </w:tcPr>
          <w:p w14:paraId="5F7D84B1">
            <w:pPr>
              <w:snapToGrid w:val="0"/>
              <w:spacing w:before="57"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25%</w:t>
            </w:r>
          </w:p>
        </w:tc>
      </w:tr>
      <w:tr w14:paraId="31811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1056" w:type="dxa"/>
            <w:noWrap w:val="0"/>
            <w:vAlign w:val="center"/>
          </w:tcPr>
          <w:p w14:paraId="66E96AA5">
            <w:pPr>
              <w:snapToGrid w:val="0"/>
              <w:spacing w:before="62"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模块三</w:t>
            </w:r>
          </w:p>
        </w:tc>
        <w:tc>
          <w:tcPr>
            <w:tcW w:w="1362" w:type="dxa"/>
            <w:noWrap w:val="0"/>
            <w:vAlign w:val="center"/>
          </w:tcPr>
          <w:p w14:paraId="44EF003B">
            <w:pPr>
              <w:snapToGrid w:val="0"/>
              <w:spacing w:before="223"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新能源汽车简单故障诊断与</w:t>
            </w:r>
          </w:p>
          <w:p w14:paraId="68EB9340">
            <w:pPr>
              <w:snapToGrid w:val="0"/>
              <w:spacing w:before="82"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排除</w:t>
            </w:r>
          </w:p>
        </w:tc>
        <w:tc>
          <w:tcPr>
            <w:tcW w:w="3000" w:type="dxa"/>
            <w:noWrap w:val="0"/>
            <w:vAlign w:val="center"/>
          </w:tcPr>
          <w:p w14:paraId="10BB7DC7">
            <w:pPr>
              <w:snapToGrid w:val="0"/>
              <w:spacing w:before="71"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1.新能源汽车简单故障诊断与排除基本能力</w:t>
            </w:r>
          </w:p>
          <w:p w14:paraId="71273765">
            <w:pPr>
              <w:snapToGrid w:val="0"/>
              <w:spacing w:before="82"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2.新能源汽车常用工量具和专业检测仪器使用能力</w:t>
            </w:r>
          </w:p>
          <w:p w14:paraId="6775A01D">
            <w:pPr>
              <w:snapToGrid w:val="0"/>
              <w:spacing w:before="84"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3.高压上下电操作能力</w:t>
            </w:r>
          </w:p>
        </w:tc>
        <w:tc>
          <w:tcPr>
            <w:tcW w:w="3000" w:type="dxa"/>
            <w:noWrap w:val="0"/>
            <w:vAlign w:val="center"/>
          </w:tcPr>
          <w:p w14:paraId="6C306F02">
            <w:pPr>
              <w:snapToGrid w:val="0"/>
              <w:spacing w:before="62"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1.新能源汽车简单故障诊断与排除</w:t>
            </w:r>
          </w:p>
          <w:p w14:paraId="3C9034DE">
            <w:pPr>
              <w:snapToGrid w:val="0"/>
              <w:spacing w:before="84"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2.高压上下电操作</w:t>
            </w:r>
          </w:p>
        </w:tc>
        <w:tc>
          <w:tcPr>
            <w:tcW w:w="1056" w:type="dxa"/>
            <w:noWrap w:val="0"/>
            <w:vAlign w:val="center"/>
          </w:tcPr>
          <w:p w14:paraId="3962B54F">
            <w:pPr>
              <w:snapToGrid w:val="0"/>
              <w:spacing w:before="58"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30%</w:t>
            </w:r>
          </w:p>
        </w:tc>
      </w:tr>
      <w:tr w14:paraId="46941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1056" w:type="dxa"/>
            <w:noWrap w:val="0"/>
            <w:tcMar>
              <w:top w:w="0" w:type="dxa"/>
              <w:left w:w="57" w:type="dxa"/>
              <w:bottom w:w="0" w:type="dxa"/>
              <w:right w:w="57" w:type="dxa"/>
            </w:tcMar>
            <w:vAlign w:val="center"/>
          </w:tcPr>
          <w:p w14:paraId="57911349">
            <w:pPr>
              <w:keepNext w:val="0"/>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center"/>
              <w:textAlignment w:val="baseline"/>
              <w:outlineLvl w:val="9"/>
              <w:rPr>
                <w:rFonts w:hint="eastAsia" w:ascii="仿宋" w:hAnsi="仿宋" w:eastAsia="仿宋" w:cs="仿宋"/>
                <w:spacing w:val="-1"/>
                <w:sz w:val="21"/>
                <w:szCs w:val="21"/>
                <w:lang w:val="en-US" w:eastAsia="zh-CN"/>
              </w:rPr>
            </w:pPr>
            <w:r>
              <w:rPr>
                <w:rFonts w:ascii="仿宋" w:hAnsi="仿宋" w:eastAsia="仿宋" w:cs="仿宋"/>
                <w:spacing w:val="-1"/>
                <w:sz w:val="21"/>
                <w:szCs w:val="21"/>
              </w:rPr>
              <w:t>模块</w:t>
            </w:r>
            <w:r>
              <w:rPr>
                <w:rFonts w:hint="eastAsia" w:ascii="仿宋" w:hAnsi="仿宋" w:eastAsia="仿宋" w:cs="仿宋"/>
                <w:spacing w:val="-1"/>
                <w:sz w:val="21"/>
                <w:szCs w:val="21"/>
                <w:lang w:val="en-US" w:eastAsia="zh-CN"/>
              </w:rPr>
              <w:t>四</w:t>
            </w:r>
          </w:p>
        </w:tc>
        <w:tc>
          <w:tcPr>
            <w:tcW w:w="1362" w:type="dxa"/>
            <w:noWrap w:val="0"/>
            <w:tcMar>
              <w:top w:w="0" w:type="dxa"/>
              <w:left w:w="57" w:type="dxa"/>
              <w:bottom w:w="0" w:type="dxa"/>
              <w:right w:w="57" w:type="dxa"/>
            </w:tcMar>
            <w:vAlign w:val="center"/>
          </w:tcPr>
          <w:p w14:paraId="35CF547D">
            <w:pPr>
              <w:keepNext w:val="0"/>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left"/>
              <w:textAlignment w:val="baseline"/>
              <w:outlineLvl w:val="9"/>
              <w:rPr>
                <w:rFonts w:ascii="仿宋" w:hAnsi="仿宋" w:eastAsia="仿宋" w:cs="仿宋"/>
                <w:spacing w:val="-3"/>
                <w:sz w:val="21"/>
                <w:szCs w:val="21"/>
              </w:rPr>
            </w:pPr>
            <w:r>
              <w:rPr>
                <w:rFonts w:hint="eastAsia" w:ascii="仿宋" w:hAnsi="仿宋" w:eastAsia="仿宋" w:cs="仿宋"/>
                <w:spacing w:val="-3"/>
                <w:sz w:val="21"/>
                <w:szCs w:val="21"/>
              </w:rPr>
              <w:t>综合展示模块</w:t>
            </w:r>
          </w:p>
        </w:tc>
        <w:tc>
          <w:tcPr>
            <w:tcW w:w="3000" w:type="dxa"/>
            <w:noWrap w:val="0"/>
            <w:tcMar>
              <w:top w:w="0" w:type="dxa"/>
              <w:left w:w="57" w:type="dxa"/>
              <w:bottom w:w="0" w:type="dxa"/>
              <w:right w:w="57" w:type="dxa"/>
            </w:tcMar>
            <w:vAlign w:val="center"/>
          </w:tcPr>
          <w:p w14:paraId="0D31B2E9">
            <w:pPr>
              <w:keepNext w:val="0"/>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left"/>
              <w:textAlignment w:val="baseline"/>
              <w:outlineLvl w:val="9"/>
              <w:rPr>
                <w:rFonts w:ascii="仿宋" w:hAnsi="仿宋" w:eastAsia="仿宋" w:cs="仿宋"/>
                <w:spacing w:val="-1"/>
                <w:sz w:val="21"/>
                <w:szCs w:val="21"/>
                <w:highlight w:val="none"/>
                <w:lang w:val="en-US" w:eastAsia="zh-CN"/>
              </w:rPr>
            </w:pPr>
            <w:r>
              <w:rPr>
                <w:rFonts w:hint="eastAsia" w:ascii="仿宋" w:hAnsi="仿宋" w:eastAsia="仿宋" w:cs="仿宋"/>
                <w:spacing w:val="-1"/>
                <w:sz w:val="21"/>
                <w:szCs w:val="21"/>
                <w:lang w:val="en-US" w:eastAsia="zh-CN"/>
              </w:rPr>
              <w:t>依据新能源汽车故障诊断检修模块工作任务，主要介绍故障诊断总体思路、技能要点等。</w:t>
            </w:r>
          </w:p>
        </w:tc>
        <w:tc>
          <w:tcPr>
            <w:tcW w:w="3000" w:type="dxa"/>
            <w:noWrap w:val="0"/>
            <w:tcMar>
              <w:top w:w="0" w:type="dxa"/>
              <w:left w:w="57" w:type="dxa"/>
              <w:bottom w:w="0" w:type="dxa"/>
              <w:right w:w="57" w:type="dxa"/>
            </w:tcMar>
            <w:vAlign w:val="center"/>
          </w:tcPr>
          <w:p w14:paraId="417C54A4">
            <w:pPr>
              <w:keepNext w:val="0"/>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left"/>
              <w:textAlignment w:val="baseline"/>
              <w:outlineLvl w:val="9"/>
              <w:rPr>
                <w:rFonts w:hint="eastAsia" w:ascii="仿宋" w:hAnsi="仿宋" w:eastAsia="仿宋" w:cs="仿宋"/>
                <w:spacing w:val="-1"/>
                <w:sz w:val="21"/>
                <w:szCs w:val="21"/>
                <w:lang w:val="en-US" w:eastAsia="zh-CN"/>
              </w:rPr>
            </w:pPr>
            <w:r>
              <w:rPr>
                <w:rFonts w:hint="eastAsia" w:ascii="仿宋" w:hAnsi="仿宋" w:eastAsia="仿宋" w:cs="仿宋"/>
                <w:spacing w:val="-1"/>
                <w:sz w:val="21"/>
                <w:szCs w:val="21"/>
                <w:lang w:val="en-US" w:eastAsia="zh-CN"/>
              </w:rPr>
              <w:t>主要介绍故障诊断总体思路、技能要点等。</w:t>
            </w:r>
          </w:p>
          <w:p w14:paraId="737E2DED">
            <w:pPr>
              <w:keepNext w:val="0"/>
              <w:keepLines w:val="0"/>
              <w:pageBreakBefore w:val="0"/>
              <w:widowControl w:val="0"/>
              <w:kinsoku w:val="0"/>
              <w:wordWrap w:val="0"/>
              <w:overflowPunct/>
              <w:topLinePunct w:val="0"/>
              <w:autoSpaceDE w:val="0"/>
              <w:autoSpaceDN w:val="0"/>
              <w:bidi w:val="0"/>
              <w:adjustRightInd/>
              <w:snapToGrid w:val="0"/>
              <w:spacing w:line="240" w:lineRule="auto"/>
              <w:ind w:right="0"/>
              <w:jc w:val="left"/>
              <w:textAlignment w:val="baseline"/>
              <w:outlineLvl w:val="9"/>
              <w:rPr>
                <w:rFonts w:hint="default" w:ascii="仿宋" w:hAnsi="Times New Roman" w:eastAsia="仿宋" w:cs="Times New Roman"/>
                <w:spacing w:val="-4"/>
                <w:sz w:val="21"/>
                <w:szCs w:val="21"/>
                <w:lang w:val="en-US" w:eastAsia="zh-CN"/>
              </w:rPr>
            </w:pPr>
            <w:r>
              <w:rPr>
                <w:rFonts w:hint="eastAsia" w:ascii="仿宋" w:hAnsi="仿宋" w:eastAsia="仿宋" w:cs="仿宋"/>
                <w:spacing w:val="-1"/>
                <w:sz w:val="21"/>
                <w:szCs w:val="21"/>
                <w:lang w:val="en-US" w:eastAsia="zh-CN"/>
              </w:rPr>
              <w:t>展示讲解时长为10分钟，总分值为100分。</w:t>
            </w:r>
          </w:p>
        </w:tc>
        <w:tc>
          <w:tcPr>
            <w:tcW w:w="1056" w:type="dxa"/>
            <w:noWrap w:val="0"/>
            <w:tcMar>
              <w:top w:w="0" w:type="dxa"/>
              <w:left w:w="57" w:type="dxa"/>
              <w:bottom w:w="0" w:type="dxa"/>
              <w:right w:w="57" w:type="dxa"/>
            </w:tcMar>
            <w:vAlign w:val="center"/>
          </w:tcPr>
          <w:p w14:paraId="5117B990">
            <w:pPr>
              <w:snapToGrid w:val="0"/>
              <w:spacing w:before="58" w:line="240" w:lineRule="auto"/>
              <w:ind w:left="0" w:leftChars="0" w:right="0" w:rightChars="0" w:firstLine="0" w:firstLineChars="0"/>
              <w:jc w:val="center"/>
              <w:rPr>
                <w:rFonts w:hint="eastAsia" w:ascii="仿宋" w:hAnsi="Times New Roman" w:eastAsia="仿宋" w:cs="Times New Roman"/>
                <w:spacing w:val="-1"/>
                <w:sz w:val="21"/>
                <w:szCs w:val="21"/>
                <w:lang w:val="en-US" w:eastAsia="zh-CN"/>
              </w:rPr>
            </w:pPr>
            <w:r>
              <w:rPr>
                <w:rFonts w:hint="eastAsia" w:ascii="仿宋" w:hAnsi="仿宋" w:eastAsia="仿宋" w:cs="仿宋"/>
                <w:snapToGrid w:val="0"/>
                <w:color w:val="000000"/>
                <w:spacing w:val="-1"/>
                <w:kern w:val="0"/>
                <w:sz w:val="21"/>
                <w:szCs w:val="21"/>
                <w:lang w:val="en-US" w:eastAsia="zh-CN" w:bidi="ar-SA"/>
              </w:rPr>
              <w:t>20%</w:t>
            </w:r>
          </w:p>
        </w:tc>
      </w:tr>
    </w:tbl>
    <w:p w14:paraId="7B96AB27">
      <w:pPr>
        <w:pStyle w:val="3"/>
        <w:spacing w:line="399" w:lineRule="auto"/>
      </w:pPr>
    </w:p>
    <w:p w14:paraId="21AD5F2B">
      <w:pPr>
        <w:spacing w:before="91" w:line="227" w:lineRule="auto"/>
        <w:ind w:left="124"/>
        <w:outlineLvl w:val="2"/>
        <w:rPr>
          <w:rFonts w:ascii="楷体" w:hAnsi="楷体" w:eastAsia="楷体" w:cs="楷体"/>
          <w:b/>
          <w:bCs/>
          <w:spacing w:val="-16"/>
          <w:sz w:val="28"/>
          <w:szCs w:val="28"/>
        </w:rPr>
      </w:pPr>
    </w:p>
    <w:p w14:paraId="440AAB0C">
      <w:pPr>
        <w:spacing w:before="91" w:line="227" w:lineRule="auto"/>
        <w:ind w:left="124"/>
        <w:outlineLvl w:val="2"/>
        <w:rPr>
          <w:rFonts w:ascii="楷体" w:hAnsi="楷体" w:eastAsia="楷体" w:cs="楷体"/>
          <w:b/>
          <w:bCs/>
          <w:spacing w:val="-16"/>
          <w:sz w:val="28"/>
          <w:szCs w:val="28"/>
        </w:rPr>
      </w:pPr>
    </w:p>
    <w:p w14:paraId="6A7C0F92">
      <w:pPr>
        <w:spacing w:before="91" w:line="227" w:lineRule="auto"/>
        <w:ind w:left="124"/>
        <w:outlineLvl w:val="2"/>
        <w:rPr>
          <w:rFonts w:ascii="楷体" w:hAnsi="楷体" w:eastAsia="楷体" w:cs="楷体"/>
          <w:b/>
          <w:bCs/>
          <w:spacing w:val="-16"/>
          <w:sz w:val="28"/>
          <w:szCs w:val="28"/>
        </w:rPr>
      </w:pPr>
    </w:p>
    <w:p w14:paraId="6981B2BB">
      <w:pPr>
        <w:spacing w:before="91" w:line="227" w:lineRule="auto"/>
        <w:ind w:left="124"/>
        <w:outlineLvl w:val="2"/>
        <w:rPr>
          <w:rFonts w:ascii="楷体" w:hAnsi="楷体" w:eastAsia="楷体" w:cs="楷体"/>
          <w:b/>
          <w:bCs/>
          <w:spacing w:val="-16"/>
          <w:sz w:val="28"/>
          <w:szCs w:val="28"/>
        </w:rPr>
      </w:pPr>
    </w:p>
    <w:p w14:paraId="5E231CDA">
      <w:pPr>
        <w:spacing w:before="91" w:line="227" w:lineRule="auto"/>
        <w:ind w:left="124"/>
        <w:outlineLvl w:val="2"/>
        <w:rPr>
          <w:rFonts w:ascii="楷体" w:hAnsi="楷体" w:eastAsia="楷体" w:cs="楷体"/>
          <w:b/>
          <w:bCs/>
          <w:spacing w:val="-16"/>
          <w:sz w:val="28"/>
          <w:szCs w:val="28"/>
        </w:rPr>
      </w:pPr>
    </w:p>
    <w:p w14:paraId="42CA07FA">
      <w:pPr>
        <w:spacing w:before="91" w:line="227" w:lineRule="auto"/>
        <w:ind w:left="124"/>
        <w:outlineLvl w:val="2"/>
        <w:rPr>
          <w:rFonts w:ascii="楷体" w:hAnsi="楷体" w:eastAsia="楷体" w:cs="楷体"/>
          <w:b/>
          <w:bCs/>
          <w:spacing w:val="-16"/>
          <w:sz w:val="28"/>
          <w:szCs w:val="28"/>
        </w:rPr>
      </w:pPr>
    </w:p>
    <w:p w14:paraId="058D0885">
      <w:pPr>
        <w:spacing w:before="91" w:line="227" w:lineRule="auto"/>
        <w:ind w:left="124"/>
        <w:outlineLvl w:val="2"/>
        <w:rPr>
          <w:rFonts w:ascii="楷体" w:hAnsi="楷体" w:eastAsia="楷体" w:cs="楷体"/>
          <w:sz w:val="28"/>
          <w:szCs w:val="28"/>
        </w:rPr>
      </w:pPr>
      <w:r>
        <w:rPr>
          <w:rFonts w:ascii="楷体" w:hAnsi="楷体" w:eastAsia="楷体" w:cs="楷体"/>
          <w:b/>
          <w:bCs/>
          <w:spacing w:val="-16"/>
          <w:sz w:val="28"/>
          <w:szCs w:val="28"/>
        </w:rPr>
        <w:t>（二）赛项模块、比赛时长及分值配比</w:t>
      </w:r>
    </w:p>
    <w:p w14:paraId="676F3B87">
      <w:pPr>
        <w:spacing w:before="138" w:line="163" w:lineRule="auto"/>
        <w:ind w:left="2927"/>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4"/>
          <w:sz w:val="24"/>
          <w:szCs w:val="24"/>
        </w:rPr>
        <w:t xml:space="preserve">表 </w:t>
      </w:r>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14"/>
          <w:sz w:val="24"/>
          <w:szCs w:val="24"/>
        </w:rPr>
        <w:t xml:space="preserve">  </w:t>
      </w:r>
      <w:r>
        <w:rPr>
          <w:rFonts w:ascii="Microsoft JhengHei" w:hAnsi="Microsoft JhengHei" w:eastAsia="Microsoft JhengHei" w:cs="Microsoft JhengHei"/>
          <w:b/>
          <w:bCs/>
          <w:spacing w:val="-4"/>
          <w:sz w:val="24"/>
          <w:szCs w:val="24"/>
        </w:rPr>
        <w:t>比赛时长分值配比表</w:t>
      </w:r>
    </w:p>
    <w:tbl>
      <w:tblPr>
        <w:tblStyle w:val="9"/>
        <w:tblW w:w="9293" w:type="dxa"/>
        <w:tblInd w:w="-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0"/>
        <w:gridCol w:w="2306"/>
        <w:gridCol w:w="4294"/>
        <w:gridCol w:w="746"/>
        <w:gridCol w:w="1067"/>
      </w:tblGrid>
      <w:tr w14:paraId="3EDA0C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blHeader/>
        </w:trPr>
        <w:tc>
          <w:tcPr>
            <w:tcW w:w="3186" w:type="dxa"/>
            <w:gridSpan w:val="2"/>
            <w:noWrap w:val="0"/>
            <w:vAlign w:val="center"/>
          </w:tcPr>
          <w:p w14:paraId="59759A41">
            <w:pPr>
              <w:keepNext/>
              <w:snapToGrid w:val="0"/>
              <w:spacing w:before="240"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7"/>
                <w:sz w:val="24"/>
                <w:szCs w:val="24"/>
              </w:rPr>
              <w:t>模块</w:t>
            </w:r>
          </w:p>
        </w:tc>
        <w:tc>
          <w:tcPr>
            <w:tcW w:w="4294" w:type="dxa"/>
            <w:noWrap w:val="0"/>
            <w:vAlign w:val="center"/>
          </w:tcPr>
          <w:p w14:paraId="3908F663">
            <w:pPr>
              <w:keepNext/>
              <w:snapToGrid w:val="0"/>
              <w:spacing w:before="238"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7"/>
                <w:sz w:val="24"/>
                <w:szCs w:val="24"/>
              </w:rPr>
              <w:t>主要内容</w:t>
            </w:r>
          </w:p>
        </w:tc>
        <w:tc>
          <w:tcPr>
            <w:tcW w:w="746" w:type="dxa"/>
            <w:noWrap w:val="0"/>
            <w:vAlign w:val="center"/>
          </w:tcPr>
          <w:p w14:paraId="1B00C6A2">
            <w:pPr>
              <w:keepNext/>
              <w:snapToGrid w:val="0"/>
              <w:spacing w:before="238"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8"/>
                <w:sz w:val="24"/>
                <w:szCs w:val="24"/>
              </w:rPr>
              <w:t>比赛时长</w:t>
            </w:r>
          </w:p>
        </w:tc>
        <w:tc>
          <w:tcPr>
            <w:tcW w:w="1067" w:type="dxa"/>
            <w:noWrap w:val="0"/>
            <w:vAlign w:val="center"/>
          </w:tcPr>
          <w:p w14:paraId="297AC694">
            <w:pPr>
              <w:keepNext/>
              <w:snapToGrid w:val="0"/>
              <w:spacing w:before="238"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8"/>
                <w:sz w:val="24"/>
                <w:szCs w:val="24"/>
              </w:rPr>
              <w:t>分值</w:t>
            </w:r>
          </w:p>
        </w:tc>
      </w:tr>
      <w:tr w14:paraId="54FC0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880" w:type="dxa"/>
            <w:noWrap w:val="0"/>
            <w:vAlign w:val="center"/>
          </w:tcPr>
          <w:p w14:paraId="7FE079DD">
            <w:pPr>
              <w:keepNext/>
              <w:snapToGrid w:val="0"/>
              <w:spacing w:before="62"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模块一</w:t>
            </w:r>
          </w:p>
        </w:tc>
        <w:tc>
          <w:tcPr>
            <w:tcW w:w="2306" w:type="dxa"/>
            <w:noWrap w:val="0"/>
            <w:vAlign w:val="center"/>
          </w:tcPr>
          <w:p w14:paraId="07F92BF6">
            <w:pPr>
              <w:keepNext/>
              <w:snapToGrid w:val="0"/>
              <w:spacing w:before="164"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新能源汽车维护与动力蓄电池检测</w:t>
            </w:r>
          </w:p>
        </w:tc>
        <w:tc>
          <w:tcPr>
            <w:tcW w:w="4294" w:type="dxa"/>
            <w:noWrap w:val="0"/>
            <w:vAlign w:val="center"/>
          </w:tcPr>
          <w:p w14:paraId="10364E9F">
            <w:pPr>
              <w:keepNext/>
              <w:snapToGrid w:val="0"/>
              <w:spacing w:before="34"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对车辆进行指定维护作业，并对动力蓄电池总成进行检测。要求操作规范、安全、环保，设备、工具、量具使用正确</w:t>
            </w:r>
          </w:p>
        </w:tc>
        <w:tc>
          <w:tcPr>
            <w:tcW w:w="746" w:type="dxa"/>
            <w:noWrap w:val="0"/>
            <w:vAlign w:val="center"/>
          </w:tcPr>
          <w:p w14:paraId="3E837194">
            <w:pPr>
              <w:keepNext/>
              <w:snapToGrid w:val="0"/>
              <w:spacing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45分钟</w:t>
            </w:r>
          </w:p>
        </w:tc>
        <w:tc>
          <w:tcPr>
            <w:tcW w:w="1067" w:type="dxa"/>
            <w:noWrap w:val="0"/>
            <w:vAlign w:val="center"/>
          </w:tcPr>
          <w:p w14:paraId="06756E78">
            <w:pPr>
              <w:keepNext/>
              <w:snapToGrid w:val="0"/>
              <w:spacing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100*25%</w:t>
            </w:r>
          </w:p>
        </w:tc>
      </w:tr>
      <w:tr w14:paraId="472A0F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7" w:hRule="atLeast"/>
        </w:trPr>
        <w:tc>
          <w:tcPr>
            <w:tcW w:w="880" w:type="dxa"/>
            <w:noWrap w:val="0"/>
            <w:vAlign w:val="center"/>
          </w:tcPr>
          <w:p w14:paraId="11886F4F">
            <w:pPr>
              <w:keepNext/>
              <w:snapToGrid w:val="0"/>
              <w:spacing w:before="62"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模块二</w:t>
            </w:r>
          </w:p>
        </w:tc>
        <w:tc>
          <w:tcPr>
            <w:tcW w:w="2306" w:type="dxa"/>
            <w:noWrap w:val="0"/>
            <w:vAlign w:val="center"/>
          </w:tcPr>
          <w:p w14:paraId="4C1408D4">
            <w:pPr>
              <w:keepNext/>
              <w:snapToGrid w:val="0"/>
              <w:spacing w:before="62"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电驱动总成装调与检修</w:t>
            </w:r>
          </w:p>
        </w:tc>
        <w:tc>
          <w:tcPr>
            <w:tcW w:w="4294" w:type="dxa"/>
            <w:noWrap w:val="0"/>
            <w:vAlign w:val="center"/>
          </w:tcPr>
          <w:p w14:paraId="77A0798D">
            <w:pPr>
              <w:keepNext/>
              <w:snapToGrid w:val="0"/>
              <w:spacing w:before="38"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在电驱动总成装调工作平台上，对电机与减速器进行分离，完成减速器、差速器、电机等部分拆装、检测、排故及调试等作业，要求作业规范、务实、安全、环保，正确使用工量具及仪器</w:t>
            </w:r>
          </w:p>
        </w:tc>
        <w:tc>
          <w:tcPr>
            <w:tcW w:w="746" w:type="dxa"/>
            <w:noWrap w:val="0"/>
            <w:vAlign w:val="center"/>
          </w:tcPr>
          <w:p w14:paraId="25FA77E9">
            <w:pPr>
              <w:keepNext/>
              <w:snapToGrid w:val="0"/>
              <w:spacing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45分钟</w:t>
            </w:r>
          </w:p>
        </w:tc>
        <w:tc>
          <w:tcPr>
            <w:tcW w:w="1067" w:type="dxa"/>
            <w:noWrap w:val="0"/>
            <w:vAlign w:val="center"/>
          </w:tcPr>
          <w:p w14:paraId="2503F3CA">
            <w:pPr>
              <w:keepNext/>
              <w:snapToGrid w:val="0"/>
              <w:spacing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100*25%</w:t>
            </w:r>
          </w:p>
        </w:tc>
      </w:tr>
      <w:tr w14:paraId="6ABC7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880" w:type="dxa"/>
            <w:noWrap w:val="0"/>
            <w:vAlign w:val="center"/>
          </w:tcPr>
          <w:p w14:paraId="34A769EA">
            <w:pPr>
              <w:keepNext/>
              <w:snapToGrid w:val="0"/>
              <w:spacing w:before="62"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模块三</w:t>
            </w:r>
          </w:p>
        </w:tc>
        <w:tc>
          <w:tcPr>
            <w:tcW w:w="2306" w:type="dxa"/>
            <w:noWrap w:val="0"/>
            <w:vAlign w:val="center"/>
          </w:tcPr>
          <w:p w14:paraId="754AE4C3">
            <w:pPr>
              <w:keepNext/>
              <w:snapToGrid w:val="0"/>
              <w:spacing w:before="61"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新能源汽车简单故障诊断与排除</w:t>
            </w:r>
          </w:p>
        </w:tc>
        <w:tc>
          <w:tcPr>
            <w:tcW w:w="4294" w:type="dxa"/>
            <w:noWrap w:val="0"/>
            <w:vAlign w:val="center"/>
          </w:tcPr>
          <w:p w14:paraId="67B39E7A">
            <w:pPr>
              <w:keepNext/>
              <w:snapToGrid w:val="0"/>
              <w:spacing w:before="38" w:line="240" w:lineRule="auto"/>
              <w:ind w:left="0" w:leftChars="0" w:right="0" w:rightChars="0" w:firstLine="0" w:firstLineChars="0"/>
              <w:jc w:val="left"/>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对新能源汽车常见的低压电源 系统、高压控制系统、车身电 气系统、驾驶辅助系统等系统 简单故障进行诊断与排除。作业过程中要熟练地查阅维修资 料和电路图、规范使用工量具 和仪器设备、准确测量技术参 数和判断故障点、正确记录作业过程和测试数据、安全文明  作业</w:t>
            </w:r>
          </w:p>
        </w:tc>
        <w:tc>
          <w:tcPr>
            <w:tcW w:w="746" w:type="dxa"/>
            <w:noWrap w:val="0"/>
            <w:vAlign w:val="center"/>
          </w:tcPr>
          <w:p w14:paraId="762B3A27">
            <w:pPr>
              <w:keepNext/>
              <w:snapToGrid w:val="0"/>
              <w:spacing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45分钟</w:t>
            </w:r>
          </w:p>
        </w:tc>
        <w:tc>
          <w:tcPr>
            <w:tcW w:w="1067" w:type="dxa"/>
            <w:noWrap w:val="0"/>
            <w:vAlign w:val="center"/>
          </w:tcPr>
          <w:p w14:paraId="689A2854">
            <w:pPr>
              <w:keepNext/>
              <w:snapToGrid w:val="0"/>
              <w:spacing w:line="240" w:lineRule="auto"/>
              <w:ind w:left="0" w:leftChars="0" w:right="0" w:rightChars="0" w:firstLine="0" w:firstLineChars="0"/>
              <w:jc w:val="center"/>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100*30%</w:t>
            </w:r>
          </w:p>
        </w:tc>
      </w:tr>
      <w:tr w14:paraId="2DA0DC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880" w:type="dxa"/>
            <w:noWrap w:val="0"/>
            <w:tcMar>
              <w:top w:w="0" w:type="dxa"/>
              <w:left w:w="57" w:type="dxa"/>
              <w:bottom w:w="0" w:type="dxa"/>
              <w:right w:w="57" w:type="dxa"/>
            </w:tcMar>
            <w:vAlign w:val="center"/>
          </w:tcPr>
          <w:p w14:paraId="3D06B54E">
            <w:pPr>
              <w:keepNext/>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center"/>
              <w:textAlignment w:val="baseline"/>
              <w:outlineLvl w:val="9"/>
              <w:rPr>
                <w:rFonts w:hint="eastAsia" w:ascii="仿宋" w:hAnsi="仿宋" w:eastAsia="仿宋" w:cs="仿宋"/>
                <w:spacing w:val="-1"/>
                <w:sz w:val="21"/>
                <w:szCs w:val="21"/>
                <w:lang w:val="en-US" w:eastAsia="zh-CN"/>
              </w:rPr>
            </w:pPr>
            <w:r>
              <w:rPr>
                <w:rFonts w:ascii="仿宋" w:hAnsi="仿宋" w:eastAsia="仿宋" w:cs="仿宋"/>
                <w:spacing w:val="-1"/>
                <w:sz w:val="21"/>
                <w:szCs w:val="21"/>
              </w:rPr>
              <w:t>模块</w:t>
            </w:r>
            <w:r>
              <w:rPr>
                <w:rFonts w:hint="eastAsia" w:ascii="仿宋" w:hAnsi="仿宋" w:eastAsia="仿宋" w:cs="仿宋"/>
                <w:spacing w:val="-1"/>
                <w:sz w:val="21"/>
                <w:szCs w:val="21"/>
                <w:lang w:val="en-US" w:eastAsia="zh-CN"/>
              </w:rPr>
              <w:t>四</w:t>
            </w:r>
          </w:p>
        </w:tc>
        <w:tc>
          <w:tcPr>
            <w:tcW w:w="2306" w:type="dxa"/>
            <w:noWrap w:val="0"/>
            <w:tcMar>
              <w:top w:w="0" w:type="dxa"/>
              <w:left w:w="57" w:type="dxa"/>
              <w:bottom w:w="0" w:type="dxa"/>
              <w:right w:w="57" w:type="dxa"/>
            </w:tcMar>
            <w:vAlign w:val="center"/>
          </w:tcPr>
          <w:p w14:paraId="0AD00F77">
            <w:pPr>
              <w:keepNext/>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center"/>
              <w:textAlignment w:val="baseline"/>
              <w:outlineLvl w:val="9"/>
              <w:rPr>
                <w:rFonts w:ascii="仿宋" w:hAnsi="仿宋" w:eastAsia="仿宋" w:cs="仿宋"/>
                <w:spacing w:val="-3"/>
                <w:sz w:val="21"/>
                <w:szCs w:val="21"/>
              </w:rPr>
            </w:pPr>
            <w:r>
              <w:rPr>
                <w:rFonts w:hint="eastAsia" w:ascii="仿宋" w:hAnsi="仿宋" w:eastAsia="仿宋" w:cs="仿宋"/>
                <w:spacing w:val="-3"/>
                <w:sz w:val="21"/>
                <w:szCs w:val="21"/>
              </w:rPr>
              <w:t>综合展示</w:t>
            </w:r>
          </w:p>
        </w:tc>
        <w:tc>
          <w:tcPr>
            <w:tcW w:w="4294" w:type="dxa"/>
            <w:noWrap w:val="0"/>
            <w:tcMar>
              <w:top w:w="0" w:type="dxa"/>
              <w:left w:w="57" w:type="dxa"/>
              <w:bottom w:w="0" w:type="dxa"/>
              <w:right w:w="57" w:type="dxa"/>
            </w:tcMar>
            <w:vAlign w:val="center"/>
          </w:tcPr>
          <w:p w14:paraId="31E125C1">
            <w:pPr>
              <w:keepNext/>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left"/>
              <w:textAlignment w:val="baseline"/>
              <w:outlineLvl w:val="9"/>
              <w:rPr>
                <w:rFonts w:ascii="仿宋" w:hAnsi="仿宋" w:eastAsia="仿宋" w:cs="仿宋"/>
                <w:spacing w:val="-1"/>
                <w:sz w:val="21"/>
                <w:szCs w:val="21"/>
                <w:highlight w:val="none"/>
                <w:lang w:val="en-US" w:eastAsia="zh-CN"/>
              </w:rPr>
            </w:pPr>
            <w:r>
              <w:rPr>
                <w:rFonts w:hint="eastAsia" w:ascii="仿宋" w:hAnsi="仿宋" w:eastAsia="仿宋" w:cs="仿宋"/>
                <w:spacing w:val="-1"/>
                <w:sz w:val="21"/>
                <w:szCs w:val="21"/>
                <w:lang w:val="en-US" w:eastAsia="zh-CN"/>
              </w:rPr>
              <w:t>依据新能源汽车故障诊断检修模块工作任务，主要介绍故障诊断总体思路、技能要点等。</w:t>
            </w:r>
          </w:p>
        </w:tc>
        <w:tc>
          <w:tcPr>
            <w:tcW w:w="746" w:type="dxa"/>
            <w:noWrap w:val="0"/>
            <w:tcMar>
              <w:top w:w="0" w:type="dxa"/>
              <w:left w:w="57" w:type="dxa"/>
              <w:bottom w:w="0" w:type="dxa"/>
              <w:right w:w="57" w:type="dxa"/>
            </w:tcMar>
            <w:vAlign w:val="center"/>
          </w:tcPr>
          <w:p w14:paraId="3B364A6A">
            <w:pPr>
              <w:keepNext/>
              <w:snapToGrid w:val="0"/>
              <w:spacing w:line="240" w:lineRule="auto"/>
              <w:ind w:left="0" w:leftChars="0" w:right="0" w:rightChars="0" w:firstLine="0" w:firstLineChars="0"/>
              <w:jc w:val="center"/>
              <w:rPr>
                <w:rFonts w:hint="default"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10分钟</w:t>
            </w:r>
          </w:p>
        </w:tc>
        <w:tc>
          <w:tcPr>
            <w:tcW w:w="1067" w:type="dxa"/>
            <w:noWrap w:val="0"/>
            <w:tcMar>
              <w:top w:w="0" w:type="dxa"/>
              <w:left w:w="57" w:type="dxa"/>
              <w:bottom w:w="0" w:type="dxa"/>
              <w:right w:w="57" w:type="dxa"/>
            </w:tcMar>
            <w:vAlign w:val="center"/>
          </w:tcPr>
          <w:p w14:paraId="3BA0B6C5">
            <w:pPr>
              <w:keepNext/>
              <w:keepLines w:val="0"/>
              <w:pageBreakBefore w:val="0"/>
              <w:widowControl w:val="0"/>
              <w:kinsoku w:val="0"/>
              <w:wordWrap w:val="0"/>
              <w:overflowPunct/>
              <w:topLinePunct w:val="0"/>
              <w:autoSpaceDE w:val="0"/>
              <w:autoSpaceDN w:val="0"/>
              <w:bidi w:val="0"/>
              <w:adjustRightInd/>
              <w:snapToGrid w:val="0"/>
              <w:spacing w:line="240" w:lineRule="auto"/>
              <w:ind w:left="0" w:leftChars="0" w:right="0" w:rightChars="0" w:firstLine="0" w:firstLineChars="0"/>
              <w:jc w:val="center"/>
              <w:textAlignment w:val="baseline"/>
              <w:outlineLvl w:val="9"/>
              <w:rPr>
                <w:rFonts w:hint="eastAsia" w:ascii="仿宋" w:hAnsi="Times New Roman" w:eastAsia="仿宋" w:cs="Times New Roman"/>
                <w:spacing w:val="-1"/>
                <w:sz w:val="21"/>
                <w:szCs w:val="21"/>
                <w:lang w:val="en-US" w:eastAsia="zh-CN"/>
              </w:rPr>
            </w:pPr>
            <w:r>
              <w:rPr>
                <w:rFonts w:hint="eastAsia" w:ascii="仿宋" w:hAnsi="Times New Roman" w:eastAsia="仿宋" w:cs="Times New Roman"/>
                <w:spacing w:val="-1"/>
                <w:sz w:val="21"/>
                <w:szCs w:val="21"/>
                <w:lang w:val="en-US" w:eastAsia="zh-CN"/>
              </w:rPr>
              <w:t>20</w:t>
            </w:r>
            <w:r>
              <w:rPr>
                <w:rFonts w:ascii="仿宋" w:hAnsi="Times New Roman" w:eastAsia="仿宋" w:cs="Times New Roman"/>
                <w:spacing w:val="-1"/>
                <w:sz w:val="21"/>
                <w:szCs w:val="21"/>
              </w:rPr>
              <w:t>%</w:t>
            </w:r>
          </w:p>
        </w:tc>
      </w:tr>
    </w:tbl>
    <w:p w14:paraId="3D256FFC">
      <w:pPr>
        <w:spacing w:line="170" w:lineRule="exact"/>
        <w:outlineLvl w:val="9"/>
      </w:pPr>
    </w:p>
    <w:p w14:paraId="27897C9E">
      <w:pPr>
        <w:spacing w:before="110" w:line="204" w:lineRule="auto"/>
        <w:ind w:firstLine="44"/>
        <w:outlineLvl w:val="9"/>
        <w:rPr>
          <w:rFonts w:hint="eastAsia" w:ascii="黑体" w:hAnsi="黑体" w:eastAsia="黑体" w:cs="黑体"/>
          <w:b/>
          <w:bCs/>
          <w:spacing w:val="-11"/>
          <w:sz w:val="32"/>
          <w:szCs w:val="32"/>
          <w:lang w:val="en-US" w:eastAsia="zh-CN"/>
        </w:rPr>
      </w:pPr>
      <w:r>
        <w:rPr>
          <w:rFonts w:hint="eastAsia" w:ascii="黑体" w:hAnsi="黑体" w:eastAsia="黑体" w:cs="黑体"/>
          <w:b/>
          <w:bCs/>
          <w:spacing w:val="-11"/>
          <w:sz w:val="32"/>
          <w:szCs w:val="32"/>
          <w:lang w:val="en-US" w:eastAsia="zh-CN"/>
        </w:rPr>
        <w:t>四、竞赛方式</w:t>
      </w:r>
    </w:p>
    <w:p w14:paraId="456522C7">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（一）竞赛形式与组队方式</w:t>
      </w:r>
    </w:p>
    <w:p w14:paraId="5B4E6AF9">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本赛项为</w:t>
      </w:r>
      <w:r>
        <w:rPr>
          <w:rFonts w:hint="eastAsia" w:ascii="仿宋" w:hAnsi="仿宋" w:eastAsia="仿宋" w:cs="仿宋"/>
          <w:sz w:val="28"/>
          <w:szCs w:val="28"/>
          <w:lang w:val="en-US" w:eastAsia="zh-CN"/>
        </w:rPr>
        <w:t>团体</w:t>
      </w:r>
      <w:r>
        <w:rPr>
          <w:rFonts w:hint="eastAsia" w:ascii="仿宋" w:hAnsi="仿宋" w:eastAsia="仿宋" w:cs="仿宋"/>
          <w:sz w:val="28"/>
          <w:szCs w:val="28"/>
          <w:lang w:eastAsia="zh-CN"/>
        </w:rPr>
        <w:t>赛，为线下团体实操比赛，每队分工合作完成</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个竞赛模块。本赛项不设理论考核。</w:t>
      </w:r>
    </w:p>
    <w:p w14:paraId="30E1EEEC">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（二）报名资格</w:t>
      </w:r>
    </w:p>
    <w:p w14:paraId="0E2D5E09">
      <w:pPr>
        <w:spacing w:line="480" w:lineRule="exact"/>
        <w:ind w:firstLine="560" w:firstLineChars="200"/>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1.报名选手须为2025-2026</w:t>
      </w:r>
      <w:r>
        <w:rPr>
          <w:rFonts w:hint="eastAsia" w:ascii="仿宋" w:hAnsi="仿宋" w:eastAsia="仿宋" w:cs="仿宋"/>
          <w:sz w:val="28"/>
          <w:szCs w:val="28"/>
          <w:lang w:eastAsia="zh-CN"/>
        </w:rPr>
        <w:t>年度</w:t>
      </w:r>
      <w:r>
        <w:rPr>
          <w:rFonts w:hint="eastAsia" w:ascii="仿宋" w:hAnsi="仿宋" w:eastAsia="仿宋" w:cs="仿宋"/>
          <w:sz w:val="28"/>
          <w:szCs w:val="28"/>
          <w:lang w:val="en-US" w:eastAsia="zh-CN"/>
        </w:rPr>
        <w:t>在籍</w:t>
      </w:r>
      <w:r>
        <w:rPr>
          <w:rFonts w:hint="eastAsia" w:ascii="仿宋" w:hAnsi="仿宋" w:eastAsia="仿宋" w:cs="仿宋"/>
          <w:sz w:val="28"/>
          <w:szCs w:val="28"/>
          <w:lang w:eastAsia="zh-CN"/>
        </w:rPr>
        <w:t>中等职业学校</w:t>
      </w:r>
      <w:r>
        <w:rPr>
          <w:rFonts w:hint="eastAsia" w:ascii="仿宋" w:hAnsi="仿宋" w:eastAsia="仿宋" w:cs="仿宋"/>
          <w:sz w:val="28"/>
          <w:szCs w:val="28"/>
          <w:lang w:val="en-US" w:eastAsia="zh-CN"/>
        </w:rPr>
        <w:t>学生；五年制中高职贯通培养学生参赛的，须为一至三年级（含三年级）在籍学生，不限性别。竞赛方式为团体赛，不设立理论考核，按照各市赛组委会推荐名额报名</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每支参赛队由2名参赛学生组成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每一支参赛队可设2名指导教师</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学校需派领队1名。</w:t>
      </w:r>
    </w:p>
    <w:p w14:paraId="1119B58D">
      <w:pPr>
        <w:spacing w:line="480" w:lineRule="exact"/>
        <w:ind w:firstLine="560" w:firstLineChars="200"/>
        <w:outlineLvl w:val="9"/>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2.凡参加往届全国职业院校技能大赛、世界职业院校技能大赛总决赛争夺赛及以上级别并获得一等奖（金奖）的选手，不允许参加同一专业类赛项的比赛。</w:t>
      </w:r>
    </w:p>
    <w:p w14:paraId="6EE81D3D">
      <w:pPr>
        <w:spacing w:line="480" w:lineRule="exact"/>
        <w:ind w:firstLine="560" w:firstLineChars="200"/>
        <w:outlineLvl w:val="9"/>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.每个</w:t>
      </w:r>
      <w:r>
        <w:rPr>
          <w:rFonts w:hint="eastAsia" w:ascii="仿宋" w:hAnsi="仿宋" w:eastAsia="仿宋" w:cs="仿宋"/>
          <w:sz w:val="28"/>
          <w:szCs w:val="28"/>
          <w:lang w:val="en-US" w:eastAsia="zh-CN"/>
        </w:rPr>
        <w:t>学校</w:t>
      </w:r>
      <w:r>
        <w:rPr>
          <w:rFonts w:hint="eastAsia" w:ascii="仿宋" w:hAnsi="仿宋" w:eastAsia="仿宋" w:cs="仿宋"/>
          <w:sz w:val="28"/>
          <w:szCs w:val="28"/>
          <w:lang w:eastAsia="zh-CN"/>
        </w:rPr>
        <w:t>确定领队1人，领队应该熟悉赛项流程，主要负责传达赛前相关会议精神、组织本</w:t>
      </w:r>
      <w:r>
        <w:rPr>
          <w:rFonts w:hint="eastAsia" w:ascii="仿宋" w:hAnsi="仿宋" w:eastAsia="仿宋" w:cs="仿宋"/>
          <w:sz w:val="28"/>
          <w:szCs w:val="28"/>
          <w:lang w:val="en-US" w:eastAsia="zh-CN"/>
        </w:rPr>
        <w:t>校</w:t>
      </w:r>
      <w:r>
        <w:rPr>
          <w:rFonts w:hint="eastAsia" w:ascii="仿宋" w:hAnsi="仿宋" w:eastAsia="仿宋" w:cs="仿宋"/>
          <w:sz w:val="28"/>
          <w:szCs w:val="28"/>
          <w:lang w:eastAsia="zh-CN"/>
        </w:rPr>
        <w:t>参赛队参加各项赛事活动、协调本</w:t>
      </w:r>
      <w:r>
        <w:rPr>
          <w:rFonts w:hint="eastAsia" w:ascii="仿宋" w:hAnsi="仿宋" w:eastAsia="仿宋" w:cs="仿宋"/>
          <w:sz w:val="28"/>
          <w:szCs w:val="28"/>
          <w:lang w:val="en-US" w:eastAsia="zh-CN"/>
        </w:rPr>
        <w:t>校</w:t>
      </w:r>
      <w:r>
        <w:rPr>
          <w:rFonts w:hint="eastAsia" w:ascii="仿宋" w:hAnsi="仿宋" w:eastAsia="仿宋" w:cs="仿宋"/>
          <w:sz w:val="28"/>
          <w:szCs w:val="28"/>
          <w:lang w:eastAsia="zh-CN"/>
        </w:rPr>
        <w:t>参赛队与赛项组织机构及承办院校的对接等事宜。参赛队的投诉申请</w:t>
      </w:r>
      <w:r>
        <w:rPr>
          <w:rFonts w:hint="eastAsia" w:ascii="仿宋" w:hAnsi="仿宋" w:eastAsia="仿宋" w:cs="仿宋"/>
          <w:sz w:val="28"/>
          <w:szCs w:val="28"/>
          <w:lang w:val="en-US" w:eastAsia="zh-CN"/>
        </w:rPr>
        <w:t>只能由领队签字后亲自递交。</w:t>
      </w:r>
    </w:p>
    <w:p w14:paraId="28CEF104">
      <w:pPr>
        <w:spacing w:before="110" w:line="204" w:lineRule="auto"/>
        <w:ind w:firstLine="44"/>
        <w:outlineLvl w:val="9"/>
        <w:rPr>
          <w:rFonts w:hint="eastAsia" w:ascii="黑体" w:hAnsi="黑体" w:eastAsia="黑体" w:cs="黑体"/>
          <w:b/>
          <w:bCs/>
          <w:spacing w:val="-11"/>
          <w:sz w:val="32"/>
          <w:szCs w:val="32"/>
          <w:lang w:val="en-US" w:eastAsia="zh-CN"/>
        </w:rPr>
      </w:pPr>
      <w:r>
        <w:rPr>
          <w:rFonts w:hint="eastAsia" w:ascii="黑体" w:hAnsi="黑体" w:eastAsia="黑体" w:cs="黑体"/>
          <w:b/>
          <w:bCs/>
          <w:spacing w:val="-11"/>
          <w:sz w:val="32"/>
          <w:szCs w:val="32"/>
          <w:lang w:val="en-US" w:eastAsia="zh-CN"/>
        </w:rPr>
        <w:t>五、竞赛流程</w:t>
      </w:r>
    </w:p>
    <w:p w14:paraId="5A48A7A0">
      <w:pPr>
        <w:numPr>
          <w:ilvl w:val="0"/>
          <w:numId w:val="2"/>
        </w:numPr>
        <w:spacing w:before="203" w:line="219" w:lineRule="auto"/>
        <w:ind w:left="932"/>
        <w:outlineLvl w:val="9"/>
        <w:rPr>
          <w:rFonts w:ascii="楷体" w:hAnsi="楷体" w:eastAsia="楷体" w:cs="楷体"/>
          <w:spacing w:val="-3"/>
          <w:sz w:val="28"/>
          <w:szCs w:val="28"/>
          <w:highlight w:val="none"/>
          <w14:textOutline w14:w="5094" w14:cap="flat" w14:cmpd="sng">
            <w14:solidFill>
              <w14:srgbClr w14:val="000000"/>
            </w14:solidFill>
            <w14:prstDash w14:val="solid"/>
            <w14:miter w14:val="0"/>
          </w14:textOutline>
        </w:rPr>
      </w:pPr>
      <w:r>
        <w:rPr>
          <w:rFonts w:ascii="楷体" w:hAnsi="楷体" w:eastAsia="楷体" w:cs="楷体"/>
          <w:spacing w:val="-3"/>
          <w:sz w:val="28"/>
          <w:szCs w:val="28"/>
          <w:highlight w:val="none"/>
          <w14:textOutline w14:w="5094" w14:cap="flat" w14:cmpd="sng">
            <w14:solidFill>
              <w14:srgbClr w14:val="000000"/>
            </w14:solidFill>
            <w14:prstDash w14:val="solid"/>
            <w14:miter w14:val="0"/>
          </w14:textOutline>
        </w:rPr>
        <w:t>竞赛日程</w:t>
      </w:r>
    </w:p>
    <w:p w14:paraId="1DF2D150">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赛程4天，其中正式比赛2天，其竞赛日程安排详见下表。</w:t>
      </w:r>
    </w:p>
    <w:p w14:paraId="7ADE3F10">
      <w:pPr>
        <w:spacing w:line="480" w:lineRule="exact"/>
        <w:ind w:firstLine="560" w:firstLineChars="200"/>
        <w:jc w:val="center"/>
        <w:outlineLvl w:val="9"/>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表3 </w:t>
      </w:r>
      <w:r>
        <w:rPr>
          <w:rFonts w:hint="eastAsia" w:ascii="仿宋" w:hAnsi="仿宋" w:eastAsia="仿宋" w:cs="仿宋"/>
          <w:sz w:val="28"/>
          <w:szCs w:val="28"/>
          <w:lang w:eastAsia="zh-CN"/>
        </w:rPr>
        <w:t>竞赛日程计划表</w:t>
      </w:r>
    </w:p>
    <w:tbl>
      <w:tblPr>
        <w:tblStyle w:val="9"/>
        <w:tblW w:w="805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5"/>
        <w:gridCol w:w="1783"/>
        <w:gridCol w:w="3835"/>
        <w:gridCol w:w="1437"/>
      </w:tblGrid>
      <w:tr w14:paraId="2BEDA3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jc w:val="center"/>
        </w:trPr>
        <w:tc>
          <w:tcPr>
            <w:tcW w:w="995" w:type="dxa"/>
            <w:tcBorders>
              <w:top w:val="single" w:color="auto" w:sz="4" w:space="0"/>
              <w:left w:val="single" w:color="auto" w:sz="4" w:space="0"/>
              <w:bottom w:val="single" w:color="auto" w:sz="4" w:space="0"/>
              <w:right w:val="single" w:color="auto" w:sz="4" w:space="0"/>
            </w:tcBorders>
            <w:vAlign w:val="top"/>
          </w:tcPr>
          <w:p w14:paraId="6B29A9C0">
            <w:pPr>
              <w:pStyle w:val="10"/>
              <w:ind w:firstLine="186" w:firstLineChars="100"/>
              <w:outlineLvl w:val="9"/>
            </w:pPr>
            <w:r>
              <w:rPr>
                <w:rFonts w:ascii="仿宋" w:hAnsi="仿宋" w:eastAsia="仿宋" w:cs="仿宋"/>
                <w:spacing w:val="-12"/>
                <w:sz w:val="21"/>
                <w:szCs w:val="21"/>
                <w14:textOutline w14:w="3831" w14:cap="flat" w14:cmpd="sng">
                  <w14:solidFill>
                    <w14:srgbClr w14:val="000000"/>
                  </w14:solidFill>
                  <w14:prstDash w14:val="solid"/>
                  <w14:miter w14:val="0"/>
                </w14:textOutline>
              </w:rPr>
              <w:t>日程</w:t>
            </w:r>
          </w:p>
        </w:tc>
        <w:tc>
          <w:tcPr>
            <w:tcW w:w="1783" w:type="dxa"/>
            <w:tcBorders>
              <w:top w:val="single" w:color="auto" w:sz="4" w:space="0"/>
              <w:left w:val="single" w:color="auto" w:sz="4" w:space="0"/>
              <w:bottom w:val="single" w:color="auto" w:sz="4" w:space="0"/>
              <w:right w:val="single" w:color="auto" w:sz="4" w:space="0"/>
            </w:tcBorders>
            <w:vAlign w:val="top"/>
          </w:tcPr>
          <w:p w14:paraId="6089A3D4">
            <w:pPr>
              <w:spacing w:before="34" w:line="206" w:lineRule="auto"/>
              <w:ind w:left="700" w:leftChars="0"/>
              <w:outlineLvl w:val="9"/>
              <w:rPr>
                <w:rFonts w:ascii="Times New Roman" w:hAnsi="Times New Roman" w:eastAsia="Times New Roman" w:cs="Times New Roman"/>
                <w:spacing w:val="-5"/>
                <w:sz w:val="21"/>
                <w:szCs w:val="21"/>
              </w:rPr>
            </w:pPr>
            <w:r>
              <w:rPr>
                <w:rFonts w:ascii="仿宋" w:hAnsi="仿宋" w:eastAsia="仿宋" w:cs="仿宋"/>
                <w:spacing w:val="-7"/>
                <w:sz w:val="21"/>
                <w:szCs w:val="21"/>
                <w14:textOutline w14:w="3831" w14:cap="flat" w14:cmpd="sng">
                  <w14:solidFill>
                    <w14:srgbClr w14:val="000000"/>
                  </w14:solidFill>
                  <w14:prstDash w14:val="solid"/>
                  <w14:miter w14:val="0"/>
                </w14:textOutline>
              </w:rPr>
              <w:t>时间</w:t>
            </w:r>
          </w:p>
        </w:tc>
        <w:tc>
          <w:tcPr>
            <w:tcW w:w="3835" w:type="dxa"/>
            <w:tcBorders>
              <w:top w:val="single" w:color="auto" w:sz="4" w:space="0"/>
              <w:left w:val="single" w:color="auto" w:sz="4" w:space="0"/>
              <w:bottom w:val="single" w:color="auto" w:sz="4" w:space="0"/>
              <w:right w:val="single" w:color="auto" w:sz="4" w:space="0"/>
            </w:tcBorders>
            <w:vAlign w:val="top"/>
          </w:tcPr>
          <w:p w14:paraId="5D55D464">
            <w:pPr>
              <w:spacing w:before="34" w:line="206" w:lineRule="auto"/>
              <w:ind w:left="1739" w:leftChars="0"/>
              <w:outlineLvl w:val="9"/>
              <w:rPr>
                <w:rFonts w:ascii="仿宋" w:hAnsi="仿宋" w:eastAsia="仿宋" w:cs="仿宋"/>
                <w:spacing w:val="-3"/>
                <w:sz w:val="21"/>
                <w:szCs w:val="21"/>
              </w:rPr>
            </w:pPr>
            <w:r>
              <w:rPr>
                <w:rFonts w:ascii="仿宋" w:hAnsi="仿宋" w:eastAsia="仿宋" w:cs="仿宋"/>
                <w:spacing w:val="-9"/>
                <w:sz w:val="21"/>
                <w:szCs w:val="21"/>
                <w14:textOutline w14:w="3831" w14:cap="flat" w14:cmpd="sng">
                  <w14:solidFill>
                    <w14:srgbClr w14:val="000000"/>
                  </w14:solidFill>
                  <w14:prstDash w14:val="solid"/>
                  <w14:miter w14:val="0"/>
                </w14:textOutline>
              </w:rPr>
              <w:t>内容</w:t>
            </w:r>
          </w:p>
        </w:tc>
        <w:tc>
          <w:tcPr>
            <w:tcW w:w="1437" w:type="dxa"/>
            <w:tcBorders>
              <w:top w:val="single" w:color="auto" w:sz="4" w:space="0"/>
              <w:left w:val="single" w:color="auto" w:sz="4" w:space="0"/>
              <w:bottom w:val="single" w:color="auto" w:sz="4" w:space="0"/>
              <w:right w:val="single" w:color="auto" w:sz="4" w:space="0"/>
            </w:tcBorders>
            <w:vAlign w:val="top"/>
          </w:tcPr>
          <w:p w14:paraId="6FC5906A">
            <w:pPr>
              <w:spacing w:before="34" w:line="206" w:lineRule="auto"/>
              <w:ind w:left="510" w:leftChars="0"/>
              <w:outlineLvl w:val="9"/>
              <w:rPr>
                <w:rFonts w:ascii="仿宋" w:hAnsi="仿宋" w:eastAsia="仿宋" w:cs="仿宋"/>
                <w:spacing w:val="-3"/>
                <w:sz w:val="21"/>
                <w:szCs w:val="21"/>
              </w:rPr>
            </w:pPr>
            <w:r>
              <w:rPr>
                <w:rFonts w:ascii="仿宋" w:hAnsi="仿宋" w:eastAsia="仿宋" w:cs="仿宋"/>
                <w:spacing w:val="-2"/>
                <w:sz w:val="21"/>
                <w:szCs w:val="21"/>
                <w14:textOutline w14:w="3831" w14:cap="flat" w14:cmpd="sng">
                  <w14:solidFill>
                    <w14:srgbClr w14:val="000000"/>
                  </w14:solidFill>
                  <w14:prstDash w14:val="solid"/>
                  <w14:miter w14:val="0"/>
                </w14:textOutline>
              </w:rPr>
              <w:t>地点</w:t>
            </w:r>
          </w:p>
        </w:tc>
      </w:tr>
      <w:tr w14:paraId="5151C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jc w:val="center"/>
        </w:trPr>
        <w:tc>
          <w:tcPr>
            <w:tcW w:w="995" w:type="dxa"/>
            <w:vMerge w:val="restart"/>
            <w:tcBorders>
              <w:top w:val="single" w:color="auto" w:sz="4" w:space="0"/>
              <w:left w:val="single" w:color="auto" w:sz="4" w:space="0"/>
              <w:bottom w:val="single" w:color="auto" w:sz="4" w:space="0"/>
              <w:right w:val="single" w:color="auto" w:sz="4" w:space="0"/>
            </w:tcBorders>
            <w:vAlign w:val="center"/>
          </w:tcPr>
          <w:p w14:paraId="316FF7EF">
            <w:pPr>
              <w:bidi w:val="0"/>
              <w:spacing w:line="240" w:lineRule="auto"/>
              <w:ind w:left="0" w:firstLine="0" w:firstLineChars="0"/>
              <w:jc w:val="center"/>
              <w:outlineLvl w:val="9"/>
            </w:pPr>
            <w:r>
              <w:rPr>
                <w:rFonts w:ascii="仿宋" w:hAnsi="仿宋" w:eastAsia="仿宋" w:cs="仿宋"/>
                <w:spacing w:val="-14"/>
                <w:sz w:val="21"/>
                <w:szCs w:val="21"/>
              </w:rPr>
              <w:t>第</w:t>
            </w:r>
            <w:r>
              <w:rPr>
                <w:rFonts w:ascii="Times New Roman" w:hAnsi="Times New Roman" w:eastAsia="Times New Roman" w:cs="Times New Roman"/>
                <w:spacing w:val="-14"/>
                <w:sz w:val="21"/>
                <w:szCs w:val="21"/>
              </w:rPr>
              <w:t>1</w:t>
            </w:r>
            <w:r>
              <w:rPr>
                <w:rFonts w:ascii="仿宋" w:hAnsi="仿宋" w:eastAsia="仿宋" w:cs="仿宋"/>
                <w:spacing w:val="-14"/>
                <w:sz w:val="21"/>
                <w:szCs w:val="21"/>
              </w:rPr>
              <w:t>天</w:t>
            </w:r>
          </w:p>
        </w:tc>
        <w:tc>
          <w:tcPr>
            <w:tcW w:w="1783" w:type="dxa"/>
            <w:tcBorders>
              <w:top w:val="single" w:color="auto" w:sz="4" w:space="0"/>
              <w:left w:val="single" w:color="auto" w:sz="4" w:space="0"/>
              <w:bottom w:val="single" w:color="auto" w:sz="4" w:space="0"/>
              <w:right w:val="single" w:color="auto" w:sz="4" w:space="0"/>
            </w:tcBorders>
            <w:vAlign w:val="center"/>
          </w:tcPr>
          <w:p w14:paraId="604CDF52">
            <w:pPr>
              <w:spacing w:line="240" w:lineRule="auto"/>
              <w:ind w:left="0" w:leftChars="0" w:firstLine="0" w:firstLineChars="0"/>
              <w:jc w:val="center"/>
              <w:outlineLvl w:val="9"/>
              <w:rPr>
                <w:rFonts w:ascii="Times New Roman" w:hAnsi="Times New Roman" w:eastAsia="Times New Roman" w:cs="Times New Roman"/>
                <w:spacing w:val="-5"/>
                <w:sz w:val="21"/>
                <w:szCs w:val="21"/>
              </w:rPr>
            </w:pPr>
            <w:r>
              <w:rPr>
                <w:rFonts w:hint="eastAsia" w:ascii="Times New Roman" w:hAnsi="Times New Roman" w:eastAsia="宋体" w:cs="Times New Roman"/>
                <w:spacing w:val="-5"/>
                <w:sz w:val="21"/>
                <w:szCs w:val="21"/>
                <w:lang w:val="en-US" w:eastAsia="zh-CN"/>
              </w:rPr>
              <w:t>14</w:t>
            </w:r>
            <w:r>
              <w:rPr>
                <w:rFonts w:ascii="Times New Roman" w:hAnsi="Times New Roman" w:eastAsia="Times New Roman" w:cs="Times New Roman"/>
                <w:spacing w:val="-5"/>
                <w:sz w:val="21"/>
                <w:szCs w:val="21"/>
              </w:rPr>
              <w:t>:</w:t>
            </w:r>
            <w:r>
              <w:rPr>
                <w:rFonts w:hint="eastAsia" w:ascii="Times New Roman" w:hAnsi="Times New Roman" w:eastAsia="宋体" w:cs="Times New Roman"/>
                <w:spacing w:val="-5"/>
                <w:sz w:val="21"/>
                <w:szCs w:val="21"/>
                <w:lang w:val="en-US" w:eastAsia="zh-CN"/>
              </w:rPr>
              <w:t>0</w:t>
            </w:r>
            <w:r>
              <w:rPr>
                <w:rFonts w:ascii="Times New Roman" w:hAnsi="Times New Roman" w:eastAsia="Times New Roman" w:cs="Times New Roman"/>
                <w:spacing w:val="-5"/>
                <w:sz w:val="21"/>
                <w:szCs w:val="21"/>
              </w:rPr>
              <w:t>0-</w:t>
            </w:r>
            <w:r>
              <w:rPr>
                <w:rFonts w:hint="eastAsia" w:ascii="Times New Roman" w:hAnsi="Times New Roman" w:eastAsia="宋体" w:cs="Times New Roman"/>
                <w:spacing w:val="-5"/>
                <w:sz w:val="21"/>
                <w:szCs w:val="21"/>
                <w:lang w:val="en-US" w:eastAsia="zh-CN"/>
              </w:rPr>
              <w:t>15</w:t>
            </w:r>
            <w:r>
              <w:rPr>
                <w:rFonts w:ascii="Times New Roman" w:hAnsi="Times New Roman" w:eastAsia="Times New Roman" w:cs="Times New Roman"/>
                <w:spacing w:val="-5"/>
                <w:sz w:val="21"/>
                <w:szCs w:val="21"/>
              </w:rPr>
              <w:t>:</w:t>
            </w:r>
            <w:r>
              <w:rPr>
                <w:rFonts w:hint="eastAsia" w:ascii="Times New Roman" w:hAnsi="Times New Roman" w:eastAsia="宋体" w:cs="Times New Roman"/>
                <w:spacing w:val="-5"/>
                <w:sz w:val="21"/>
                <w:szCs w:val="21"/>
                <w:lang w:val="en-US" w:eastAsia="zh-CN"/>
              </w:rPr>
              <w:t>3</w:t>
            </w:r>
            <w:r>
              <w:rPr>
                <w:rFonts w:ascii="Times New Roman" w:hAnsi="Times New Roman" w:eastAsia="Times New Roman" w:cs="Times New Roman"/>
                <w:spacing w:val="-5"/>
                <w:sz w:val="21"/>
                <w:szCs w:val="21"/>
              </w:rPr>
              <w:t>0</w:t>
            </w:r>
          </w:p>
        </w:tc>
        <w:tc>
          <w:tcPr>
            <w:tcW w:w="3835" w:type="dxa"/>
            <w:tcBorders>
              <w:top w:val="single" w:color="auto" w:sz="4" w:space="0"/>
              <w:left w:val="single" w:color="auto" w:sz="4" w:space="0"/>
              <w:bottom w:val="single" w:color="auto" w:sz="4" w:space="0"/>
              <w:right w:val="single" w:color="auto" w:sz="4" w:space="0"/>
            </w:tcBorders>
            <w:vAlign w:val="center"/>
          </w:tcPr>
          <w:p w14:paraId="443955A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outlineLvl w:val="9"/>
              <w:rPr>
                <w:rFonts w:ascii="仿宋" w:hAnsi="仿宋" w:eastAsia="仿宋" w:cs="仿宋"/>
                <w:spacing w:val="-3"/>
                <w:sz w:val="21"/>
                <w:szCs w:val="21"/>
              </w:rPr>
            </w:pPr>
            <w:r>
              <w:rPr>
                <w:rFonts w:ascii="仿宋" w:hAnsi="仿宋" w:eastAsia="仿宋" w:cs="仿宋"/>
                <w:spacing w:val="-2"/>
                <w:sz w:val="21"/>
                <w:szCs w:val="21"/>
              </w:rPr>
              <w:t>参赛队报到</w:t>
            </w:r>
          </w:p>
        </w:tc>
        <w:tc>
          <w:tcPr>
            <w:tcW w:w="1437" w:type="dxa"/>
            <w:tcBorders>
              <w:top w:val="single" w:color="auto" w:sz="4" w:space="0"/>
              <w:left w:val="single" w:color="auto" w:sz="4" w:space="0"/>
              <w:bottom w:val="single" w:color="auto" w:sz="4" w:space="0"/>
              <w:right w:val="single" w:color="auto" w:sz="4" w:space="0"/>
            </w:tcBorders>
            <w:vAlign w:val="center"/>
          </w:tcPr>
          <w:p w14:paraId="4D91731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outlineLvl w:val="9"/>
              <w:rPr>
                <w:rFonts w:hint="default" w:ascii="仿宋" w:hAnsi="仿宋" w:eastAsia="仿宋" w:cs="仿宋"/>
                <w:spacing w:val="-3"/>
                <w:sz w:val="21"/>
                <w:szCs w:val="21"/>
                <w:lang w:val="en-US" w:eastAsia="zh-CN"/>
              </w:rPr>
            </w:pPr>
            <w:r>
              <w:rPr>
                <w:rFonts w:hint="eastAsia" w:ascii="仿宋" w:hAnsi="仿宋" w:eastAsia="仿宋" w:cs="仿宋"/>
                <w:spacing w:val="-3"/>
                <w:sz w:val="21"/>
                <w:szCs w:val="21"/>
                <w:lang w:val="en-US" w:eastAsia="zh-CN"/>
              </w:rPr>
              <w:t>笃行楼1楼门口</w:t>
            </w:r>
          </w:p>
        </w:tc>
      </w:tr>
      <w:tr w14:paraId="1FF40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jc w:val="center"/>
        </w:trPr>
        <w:tc>
          <w:tcPr>
            <w:tcW w:w="995" w:type="dxa"/>
            <w:vMerge w:val="continue"/>
            <w:tcBorders>
              <w:top w:val="single" w:color="auto" w:sz="4" w:space="0"/>
              <w:left w:val="single" w:color="auto" w:sz="4" w:space="0"/>
              <w:bottom w:val="single" w:color="auto" w:sz="4" w:space="0"/>
              <w:right w:val="single" w:color="auto" w:sz="4" w:space="0"/>
            </w:tcBorders>
            <w:vAlign w:val="center"/>
          </w:tcPr>
          <w:p w14:paraId="31E655A9">
            <w:pPr>
              <w:pStyle w:val="10"/>
              <w:spacing w:line="240" w:lineRule="auto"/>
              <w:ind w:left="0" w:firstLine="0" w:firstLineChars="0"/>
              <w:jc w:val="center"/>
              <w:outlineLvl w:val="9"/>
            </w:pPr>
          </w:p>
        </w:tc>
        <w:tc>
          <w:tcPr>
            <w:tcW w:w="1783" w:type="dxa"/>
            <w:tcBorders>
              <w:top w:val="single" w:color="auto" w:sz="4" w:space="0"/>
              <w:left w:val="single" w:color="auto" w:sz="4" w:space="0"/>
              <w:bottom w:val="single" w:color="auto" w:sz="4" w:space="0"/>
              <w:right w:val="single" w:color="auto" w:sz="4" w:space="0"/>
            </w:tcBorders>
            <w:vAlign w:val="center"/>
          </w:tcPr>
          <w:p w14:paraId="04208716">
            <w:pPr>
              <w:spacing w:line="240" w:lineRule="auto"/>
              <w:ind w:left="0" w:leftChars="0" w:firstLine="0" w:firstLineChars="0"/>
              <w:jc w:val="center"/>
              <w:outlineLvl w:val="9"/>
              <w:rPr>
                <w:rFonts w:ascii="Times New Roman" w:hAnsi="Times New Roman" w:eastAsia="Times New Roman" w:cs="Times New Roman"/>
                <w:spacing w:val="-5"/>
                <w:sz w:val="21"/>
                <w:szCs w:val="21"/>
              </w:rPr>
            </w:pPr>
            <w:r>
              <w:rPr>
                <w:rFonts w:ascii="Times New Roman" w:hAnsi="Times New Roman" w:eastAsia="Times New Roman" w:cs="Times New Roman"/>
                <w:spacing w:val="-5"/>
                <w:sz w:val="21"/>
                <w:szCs w:val="21"/>
              </w:rPr>
              <w:t>1</w:t>
            </w:r>
            <w:r>
              <w:rPr>
                <w:rFonts w:hint="eastAsia" w:ascii="Times New Roman" w:hAnsi="Times New Roman" w:eastAsia="宋体" w:cs="Times New Roman"/>
                <w:spacing w:val="-5"/>
                <w:sz w:val="21"/>
                <w:szCs w:val="21"/>
                <w:lang w:val="en-US" w:eastAsia="zh-CN"/>
              </w:rPr>
              <w:t>5</w:t>
            </w:r>
            <w:r>
              <w:rPr>
                <w:rFonts w:ascii="Times New Roman" w:hAnsi="Times New Roman" w:eastAsia="Times New Roman" w:cs="Times New Roman"/>
                <w:spacing w:val="-5"/>
                <w:sz w:val="21"/>
                <w:szCs w:val="21"/>
              </w:rPr>
              <w:t>:</w:t>
            </w:r>
            <w:r>
              <w:rPr>
                <w:rFonts w:hint="eastAsia" w:ascii="Times New Roman" w:hAnsi="Times New Roman" w:eastAsia="宋体" w:cs="Times New Roman"/>
                <w:spacing w:val="-5"/>
                <w:sz w:val="21"/>
                <w:szCs w:val="21"/>
                <w:lang w:val="en-US" w:eastAsia="zh-CN"/>
              </w:rPr>
              <w:t>3</w:t>
            </w:r>
            <w:r>
              <w:rPr>
                <w:rFonts w:ascii="Times New Roman" w:hAnsi="Times New Roman" w:eastAsia="Times New Roman" w:cs="Times New Roman"/>
                <w:spacing w:val="-5"/>
                <w:sz w:val="21"/>
                <w:szCs w:val="21"/>
              </w:rPr>
              <w:t>0-</w:t>
            </w:r>
            <w:r>
              <w:rPr>
                <w:rFonts w:hint="eastAsia" w:ascii="Times New Roman" w:hAnsi="Times New Roman" w:eastAsia="宋体" w:cs="Times New Roman"/>
                <w:spacing w:val="-5"/>
                <w:sz w:val="21"/>
                <w:szCs w:val="21"/>
                <w:lang w:val="en-US" w:eastAsia="zh-CN"/>
              </w:rPr>
              <w:t>16:0</w:t>
            </w:r>
            <w:r>
              <w:rPr>
                <w:rFonts w:ascii="Times New Roman" w:hAnsi="Times New Roman" w:eastAsia="Times New Roman" w:cs="Times New Roman"/>
                <w:spacing w:val="-5"/>
                <w:sz w:val="21"/>
                <w:szCs w:val="21"/>
              </w:rPr>
              <w:t>0</w:t>
            </w:r>
          </w:p>
        </w:tc>
        <w:tc>
          <w:tcPr>
            <w:tcW w:w="3835" w:type="dxa"/>
            <w:tcBorders>
              <w:top w:val="single" w:color="auto" w:sz="4" w:space="0"/>
              <w:left w:val="single" w:color="auto" w:sz="4" w:space="0"/>
              <w:bottom w:val="single" w:color="auto" w:sz="4" w:space="0"/>
              <w:right w:val="single" w:color="auto" w:sz="4" w:space="0"/>
            </w:tcBorders>
            <w:vAlign w:val="center"/>
          </w:tcPr>
          <w:p w14:paraId="5E2C779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outlineLvl w:val="9"/>
              <w:rPr>
                <w:rFonts w:ascii="仿宋" w:hAnsi="仿宋" w:eastAsia="仿宋" w:cs="仿宋"/>
                <w:spacing w:val="-3"/>
                <w:sz w:val="21"/>
                <w:szCs w:val="21"/>
              </w:rPr>
            </w:pPr>
            <w:r>
              <w:rPr>
                <w:rFonts w:ascii="仿宋" w:hAnsi="仿宋" w:eastAsia="仿宋" w:cs="仿宋"/>
                <w:spacing w:val="-3"/>
                <w:sz w:val="21"/>
                <w:szCs w:val="21"/>
              </w:rPr>
              <w:t>开</w:t>
            </w:r>
            <w:r>
              <w:rPr>
                <w:rFonts w:hint="eastAsia" w:ascii="仿宋" w:hAnsi="仿宋" w:eastAsia="仿宋" w:cs="仿宋"/>
                <w:spacing w:val="-3"/>
                <w:sz w:val="21"/>
                <w:szCs w:val="21"/>
                <w:lang w:val="en-US" w:eastAsia="zh-CN"/>
              </w:rPr>
              <w:t>幕</w:t>
            </w:r>
            <w:r>
              <w:rPr>
                <w:rFonts w:ascii="仿宋" w:hAnsi="仿宋" w:eastAsia="仿宋" w:cs="仿宋"/>
                <w:spacing w:val="-3"/>
                <w:sz w:val="21"/>
                <w:szCs w:val="21"/>
              </w:rPr>
              <w:t>式</w:t>
            </w:r>
          </w:p>
        </w:tc>
        <w:tc>
          <w:tcPr>
            <w:tcW w:w="1437" w:type="dxa"/>
            <w:tcBorders>
              <w:top w:val="single" w:color="auto" w:sz="4" w:space="0"/>
              <w:left w:val="single" w:color="auto" w:sz="4" w:space="0"/>
              <w:bottom w:val="single" w:color="auto" w:sz="4" w:space="0"/>
              <w:right w:val="single" w:color="auto" w:sz="4" w:space="0"/>
            </w:tcBorders>
            <w:vAlign w:val="center"/>
          </w:tcPr>
          <w:p w14:paraId="19305FF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outlineLvl w:val="9"/>
              <w:rPr>
                <w:rFonts w:ascii="仿宋" w:hAnsi="仿宋" w:eastAsia="仿宋" w:cs="仿宋"/>
                <w:spacing w:val="-3"/>
                <w:sz w:val="21"/>
                <w:szCs w:val="21"/>
              </w:rPr>
            </w:pPr>
            <w:r>
              <w:rPr>
                <w:rFonts w:hint="eastAsia" w:ascii="仿宋" w:hAnsi="仿宋" w:eastAsia="仿宋" w:cs="仿宋"/>
                <w:spacing w:val="-3"/>
                <w:sz w:val="21"/>
                <w:szCs w:val="21"/>
                <w:lang w:val="en-US" w:eastAsia="zh-CN"/>
              </w:rPr>
              <w:t>学术报告厅</w:t>
            </w:r>
          </w:p>
        </w:tc>
      </w:tr>
      <w:tr w14:paraId="2BE4A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jc w:val="center"/>
        </w:trPr>
        <w:tc>
          <w:tcPr>
            <w:tcW w:w="995" w:type="dxa"/>
            <w:vMerge w:val="continue"/>
            <w:tcBorders>
              <w:top w:val="single" w:color="auto" w:sz="4" w:space="0"/>
              <w:left w:val="single" w:color="auto" w:sz="4" w:space="0"/>
              <w:bottom w:val="single" w:color="auto" w:sz="4" w:space="0"/>
              <w:right w:val="single" w:color="auto" w:sz="4" w:space="0"/>
            </w:tcBorders>
            <w:vAlign w:val="center"/>
          </w:tcPr>
          <w:p w14:paraId="76B47B3E">
            <w:pPr>
              <w:pStyle w:val="10"/>
              <w:spacing w:line="240" w:lineRule="auto"/>
              <w:ind w:left="0" w:firstLine="0" w:firstLineChars="0"/>
              <w:jc w:val="center"/>
              <w:outlineLvl w:val="9"/>
            </w:pPr>
          </w:p>
        </w:tc>
        <w:tc>
          <w:tcPr>
            <w:tcW w:w="1783" w:type="dxa"/>
            <w:tcBorders>
              <w:top w:val="single" w:color="auto" w:sz="4" w:space="0"/>
              <w:left w:val="single" w:color="auto" w:sz="4" w:space="0"/>
              <w:bottom w:val="single" w:color="auto" w:sz="4" w:space="0"/>
              <w:right w:val="single" w:color="auto" w:sz="4" w:space="0"/>
            </w:tcBorders>
            <w:vAlign w:val="center"/>
          </w:tcPr>
          <w:p w14:paraId="2F934875">
            <w:pPr>
              <w:spacing w:line="240" w:lineRule="auto"/>
              <w:ind w:left="0" w:leftChars="0" w:firstLine="0" w:firstLineChars="0"/>
              <w:jc w:val="center"/>
              <w:outlineLvl w:val="9"/>
              <w:rPr>
                <w:rFonts w:hint="default" w:ascii="Times New Roman" w:hAnsi="Times New Roman" w:eastAsia="宋体" w:cs="Times New Roman"/>
                <w:snapToGrid w:val="0"/>
                <w:color w:val="000000"/>
                <w:kern w:val="0"/>
                <w:sz w:val="21"/>
                <w:szCs w:val="21"/>
                <w:lang w:val="en-US" w:eastAsia="zh-CN" w:bidi="ar-SA"/>
              </w:rPr>
            </w:pPr>
            <w:r>
              <w:rPr>
                <w:rFonts w:hint="eastAsia" w:ascii="Times New Roman" w:hAnsi="Times New Roman" w:eastAsia="宋体" w:cs="Times New Roman"/>
                <w:snapToGrid w:val="0"/>
                <w:color w:val="000000"/>
                <w:kern w:val="0"/>
                <w:sz w:val="21"/>
                <w:szCs w:val="21"/>
                <w:lang w:val="en-US" w:eastAsia="zh-CN" w:bidi="ar-SA"/>
              </w:rPr>
              <w:t>16:00-</w:t>
            </w:r>
            <w:r>
              <w:rPr>
                <w:rFonts w:ascii="Times New Roman" w:hAnsi="Times New Roman" w:eastAsia="Times New Roman" w:cs="Times New Roman"/>
                <w:spacing w:val="-5"/>
                <w:sz w:val="21"/>
                <w:szCs w:val="21"/>
              </w:rPr>
              <w:t>17:00</w:t>
            </w:r>
          </w:p>
        </w:tc>
        <w:tc>
          <w:tcPr>
            <w:tcW w:w="3835" w:type="dxa"/>
            <w:tcBorders>
              <w:top w:val="single" w:color="auto" w:sz="4" w:space="0"/>
              <w:left w:val="single" w:color="auto" w:sz="4" w:space="0"/>
              <w:bottom w:val="single" w:color="auto" w:sz="4" w:space="0"/>
              <w:right w:val="single" w:color="auto" w:sz="4" w:space="0"/>
            </w:tcBorders>
            <w:vAlign w:val="center"/>
          </w:tcPr>
          <w:p w14:paraId="31A896D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firstLine="0" w:firstLineChars="0"/>
              <w:jc w:val="center"/>
              <w:textAlignment w:val="baseline"/>
              <w:outlineLvl w:val="9"/>
              <w:rPr>
                <w:rFonts w:ascii="仿宋" w:hAnsi="仿宋" w:eastAsia="仿宋" w:cs="仿宋"/>
                <w:snapToGrid w:val="0"/>
                <w:color w:val="000000"/>
                <w:kern w:val="0"/>
                <w:sz w:val="21"/>
                <w:szCs w:val="21"/>
                <w:lang w:val="en-US" w:eastAsia="en-US" w:bidi="ar-SA"/>
              </w:rPr>
            </w:pPr>
            <w:r>
              <w:rPr>
                <w:rFonts w:ascii="仿宋" w:hAnsi="仿宋" w:eastAsia="仿宋" w:cs="仿宋"/>
                <w:spacing w:val="-2"/>
                <w:sz w:val="21"/>
                <w:szCs w:val="21"/>
              </w:rPr>
              <w:t>召开领队会</w:t>
            </w:r>
            <w:r>
              <w:rPr>
                <w:rFonts w:hint="eastAsia" w:ascii="仿宋" w:hAnsi="仿宋" w:eastAsia="仿宋" w:cs="仿宋"/>
                <w:spacing w:val="-2"/>
                <w:sz w:val="21"/>
                <w:szCs w:val="21"/>
                <w:lang w:val="en-US" w:eastAsia="zh-CN"/>
              </w:rPr>
              <w:t>和</w:t>
            </w:r>
            <w:r>
              <w:rPr>
                <w:rFonts w:hint="eastAsia" w:ascii="仿宋" w:hAnsi="仿宋" w:eastAsia="仿宋" w:cs="仿宋"/>
                <w:spacing w:val="-3"/>
                <w:sz w:val="21"/>
                <w:szCs w:val="21"/>
                <w:lang w:val="en-US" w:eastAsia="zh-CN"/>
              </w:rPr>
              <w:t>抽签（一次加密）</w:t>
            </w:r>
          </w:p>
        </w:tc>
        <w:tc>
          <w:tcPr>
            <w:tcW w:w="1437" w:type="dxa"/>
            <w:tcBorders>
              <w:top w:val="single" w:color="auto" w:sz="4" w:space="0"/>
              <w:left w:val="single" w:color="auto" w:sz="4" w:space="0"/>
              <w:bottom w:val="single" w:color="auto" w:sz="4" w:space="0"/>
              <w:right w:val="single" w:color="auto" w:sz="4" w:space="0"/>
            </w:tcBorders>
            <w:vAlign w:val="center"/>
          </w:tcPr>
          <w:p w14:paraId="33A86C89">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pPr>
            <w:r>
              <w:rPr>
                <w:rFonts w:hint="eastAsia" w:ascii="仿宋" w:hAnsi="仿宋" w:eastAsia="仿宋" w:cs="仿宋"/>
                <w:spacing w:val="-3"/>
                <w:sz w:val="21"/>
                <w:szCs w:val="21"/>
                <w:lang w:val="en-US" w:eastAsia="zh-CN"/>
              </w:rPr>
              <w:t>学术报告厅</w:t>
            </w:r>
          </w:p>
        </w:tc>
      </w:tr>
      <w:tr w14:paraId="2E636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995" w:type="dxa"/>
            <w:vMerge w:val="continue"/>
            <w:tcBorders>
              <w:top w:val="single" w:color="auto" w:sz="4" w:space="0"/>
              <w:left w:val="single" w:color="auto" w:sz="4" w:space="0"/>
              <w:bottom w:val="single" w:color="auto" w:sz="4" w:space="0"/>
              <w:right w:val="single" w:color="auto" w:sz="4" w:space="0"/>
            </w:tcBorders>
            <w:vAlign w:val="center"/>
          </w:tcPr>
          <w:p w14:paraId="75EBAC3F">
            <w:pPr>
              <w:pStyle w:val="10"/>
              <w:spacing w:line="240" w:lineRule="auto"/>
              <w:ind w:left="0" w:firstLine="0" w:firstLineChars="0"/>
              <w:jc w:val="center"/>
              <w:outlineLvl w:val="9"/>
            </w:pPr>
          </w:p>
        </w:tc>
        <w:tc>
          <w:tcPr>
            <w:tcW w:w="1783" w:type="dxa"/>
            <w:tcBorders>
              <w:top w:val="single" w:color="auto" w:sz="4" w:space="0"/>
              <w:left w:val="single" w:color="auto" w:sz="4" w:space="0"/>
              <w:bottom w:val="single" w:color="auto" w:sz="4" w:space="0"/>
              <w:right w:val="single" w:color="auto" w:sz="4" w:space="0"/>
            </w:tcBorders>
            <w:vAlign w:val="center"/>
          </w:tcPr>
          <w:p w14:paraId="63608E63">
            <w:pPr>
              <w:spacing w:line="240" w:lineRule="auto"/>
              <w:ind w:left="0" w:firstLine="0" w:firstLineChars="0"/>
              <w:jc w:val="center"/>
              <w:outlineLvl w:val="9"/>
              <w:rPr>
                <w:rFonts w:ascii="Times New Roman" w:hAnsi="Times New Roman" w:eastAsia="Times New Roman" w:cs="Times New Roman"/>
                <w:sz w:val="21"/>
                <w:szCs w:val="21"/>
              </w:rPr>
            </w:pPr>
            <w:r>
              <w:rPr>
                <w:rFonts w:hint="eastAsia" w:ascii="Times New Roman" w:hAnsi="Times New Roman" w:eastAsia="宋体" w:cs="Times New Roman"/>
                <w:snapToGrid w:val="0"/>
                <w:color w:val="000000"/>
                <w:kern w:val="0"/>
                <w:sz w:val="21"/>
                <w:szCs w:val="21"/>
                <w:lang w:val="en-US" w:eastAsia="zh-CN" w:bidi="ar-SA"/>
              </w:rPr>
              <w:t>16:00-</w:t>
            </w:r>
            <w:r>
              <w:rPr>
                <w:rFonts w:ascii="Times New Roman" w:hAnsi="Times New Roman" w:eastAsia="Times New Roman" w:cs="Times New Roman"/>
                <w:spacing w:val="-5"/>
                <w:sz w:val="21"/>
                <w:szCs w:val="21"/>
              </w:rPr>
              <w:t>17:00</w:t>
            </w:r>
          </w:p>
        </w:tc>
        <w:tc>
          <w:tcPr>
            <w:tcW w:w="3835" w:type="dxa"/>
            <w:tcBorders>
              <w:top w:val="single" w:color="auto" w:sz="4" w:space="0"/>
              <w:left w:val="single" w:color="auto" w:sz="4" w:space="0"/>
              <w:bottom w:val="single" w:color="auto" w:sz="4" w:space="0"/>
              <w:right w:val="single" w:color="auto" w:sz="4" w:space="0"/>
            </w:tcBorders>
            <w:vAlign w:val="center"/>
          </w:tcPr>
          <w:p w14:paraId="4E63F5EB">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hint="default" w:ascii="仿宋" w:hAnsi="仿宋" w:eastAsia="仿宋" w:cs="仿宋"/>
                <w:sz w:val="21"/>
                <w:szCs w:val="21"/>
                <w:lang w:val="en-US" w:eastAsia="zh-CN"/>
              </w:rPr>
            </w:pPr>
            <w:r>
              <w:rPr>
                <w:rFonts w:ascii="仿宋" w:hAnsi="仿宋" w:eastAsia="仿宋" w:cs="仿宋"/>
                <w:spacing w:val="-2"/>
                <w:sz w:val="21"/>
                <w:szCs w:val="21"/>
              </w:rPr>
              <w:t>参观比赛现场</w:t>
            </w:r>
            <w:r>
              <w:rPr>
                <w:rFonts w:hint="eastAsia" w:ascii="仿宋" w:hAnsi="仿宋" w:eastAsia="仿宋" w:cs="仿宋"/>
                <w:spacing w:val="-2"/>
                <w:sz w:val="21"/>
                <w:szCs w:val="21"/>
                <w:lang w:eastAsia="zh-CN"/>
              </w:rPr>
              <w:t>（</w:t>
            </w:r>
            <w:r>
              <w:rPr>
                <w:rFonts w:hint="eastAsia" w:ascii="仿宋" w:hAnsi="仿宋" w:eastAsia="仿宋" w:cs="仿宋"/>
                <w:spacing w:val="-2"/>
                <w:sz w:val="21"/>
                <w:szCs w:val="21"/>
                <w:lang w:val="en-US" w:eastAsia="zh-CN"/>
              </w:rPr>
              <w:t>分组分时）</w:t>
            </w:r>
          </w:p>
        </w:tc>
        <w:tc>
          <w:tcPr>
            <w:tcW w:w="1437" w:type="dxa"/>
            <w:tcBorders>
              <w:top w:val="single" w:color="auto" w:sz="4" w:space="0"/>
              <w:left w:val="single" w:color="auto" w:sz="4" w:space="0"/>
              <w:bottom w:val="single" w:color="auto" w:sz="4" w:space="0"/>
              <w:right w:val="single" w:color="auto" w:sz="4" w:space="0"/>
            </w:tcBorders>
            <w:vAlign w:val="center"/>
          </w:tcPr>
          <w:p w14:paraId="766AF527">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pPr>
            <w:r>
              <w:rPr>
                <w:rFonts w:ascii="仿宋" w:hAnsi="仿宋" w:eastAsia="仿宋" w:cs="仿宋"/>
                <w:spacing w:val="-10"/>
                <w:sz w:val="21"/>
                <w:szCs w:val="21"/>
              </w:rPr>
              <w:t>比赛现场</w:t>
            </w:r>
          </w:p>
        </w:tc>
      </w:tr>
      <w:tr w14:paraId="2CB35A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jc w:val="center"/>
        </w:trPr>
        <w:tc>
          <w:tcPr>
            <w:tcW w:w="995" w:type="dxa"/>
            <w:vMerge w:val="restart"/>
            <w:tcBorders>
              <w:top w:val="single" w:color="auto" w:sz="4" w:space="0"/>
              <w:left w:val="single" w:color="auto" w:sz="4" w:space="0"/>
              <w:bottom w:val="single" w:color="auto" w:sz="4" w:space="0"/>
              <w:right w:val="single" w:color="auto" w:sz="4" w:space="0"/>
            </w:tcBorders>
            <w:vAlign w:val="center"/>
          </w:tcPr>
          <w:p w14:paraId="050189D4">
            <w:pPr>
              <w:spacing w:line="240" w:lineRule="auto"/>
              <w:ind w:left="0" w:firstLine="0" w:firstLineChars="0"/>
              <w:jc w:val="center"/>
              <w:outlineLvl w:val="9"/>
              <w:rPr>
                <w:rFonts w:ascii="仿宋" w:hAnsi="仿宋" w:eastAsia="仿宋" w:cs="仿宋"/>
                <w:sz w:val="21"/>
                <w:szCs w:val="21"/>
              </w:rPr>
            </w:pPr>
            <w:r>
              <w:rPr>
                <w:rFonts w:ascii="仿宋" w:hAnsi="仿宋" w:eastAsia="仿宋" w:cs="仿宋"/>
                <w:spacing w:val="-8"/>
                <w:sz w:val="21"/>
                <w:szCs w:val="21"/>
              </w:rPr>
              <w:t>第</w:t>
            </w:r>
            <w:r>
              <w:rPr>
                <w:rFonts w:ascii="Times New Roman" w:hAnsi="Times New Roman" w:eastAsia="Times New Roman" w:cs="Times New Roman"/>
                <w:spacing w:val="-8"/>
                <w:sz w:val="21"/>
                <w:szCs w:val="21"/>
              </w:rPr>
              <w:t>2</w:t>
            </w:r>
            <w:r>
              <w:rPr>
                <w:rFonts w:ascii="仿宋" w:hAnsi="仿宋" w:eastAsia="仿宋" w:cs="仿宋"/>
                <w:spacing w:val="-8"/>
                <w:sz w:val="21"/>
                <w:szCs w:val="21"/>
              </w:rPr>
              <w:t>天</w:t>
            </w:r>
          </w:p>
        </w:tc>
        <w:tc>
          <w:tcPr>
            <w:tcW w:w="1783" w:type="dxa"/>
            <w:tcBorders>
              <w:top w:val="single" w:color="auto" w:sz="4" w:space="0"/>
              <w:left w:val="single" w:color="auto" w:sz="4" w:space="0"/>
              <w:bottom w:val="single" w:color="auto" w:sz="4" w:space="0"/>
              <w:right w:val="single" w:color="auto" w:sz="4" w:space="0"/>
            </w:tcBorders>
            <w:vAlign w:val="center"/>
          </w:tcPr>
          <w:p w14:paraId="7E5F1120">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07:20-7:40</w:t>
            </w:r>
          </w:p>
        </w:tc>
        <w:tc>
          <w:tcPr>
            <w:tcW w:w="3835" w:type="dxa"/>
            <w:tcBorders>
              <w:top w:val="single" w:color="auto" w:sz="4" w:space="0"/>
              <w:left w:val="single" w:color="auto" w:sz="4" w:space="0"/>
              <w:bottom w:val="single" w:color="auto" w:sz="4" w:space="0"/>
              <w:right w:val="single" w:color="auto" w:sz="4" w:space="0"/>
            </w:tcBorders>
            <w:vAlign w:val="center"/>
          </w:tcPr>
          <w:p w14:paraId="35E45268">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仿宋" w:hAnsi="仿宋" w:eastAsia="仿宋" w:cs="仿宋"/>
                <w:sz w:val="21"/>
                <w:szCs w:val="21"/>
              </w:rPr>
            </w:pPr>
            <w:r>
              <w:rPr>
                <w:rFonts w:ascii="仿宋" w:hAnsi="仿宋" w:eastAsia="仿宋" w:cs="仿宋"/>
                <w:spacing w:val="-1"/>
                <w:sz w:val="21"/>
                <w:szCs w:val="21"/>
              </w:rPr>
              <w:t>检录、加密、抽签</w:t>
            </w:r>
          </w:p>
        </w:tc>
        <w:tc>
          <w:tcPr>
            <w:tcW w:w="1437" w:type="dxa"/>
            <w:tcBorders>
              <w:top w:val="single" w:color="auto" w:sz="4" w:space="0"/>
              <w:left w:val="single" w:color="auto" w:sz="4" w:space="0"/>
              <w:bottom w:val="single" w:color="auto" w:sz="4" w:space="0"/>
              <w:right w:val="single" w:color="auto" w:sz="4" w:space="0"/>
            </w:tcBorders>
            <w:vAlign w:val="center"/>
          </w:tcPr>
          <w:p w14:paraId="500B4315">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hint="eastAsia" w:ascii="仿宋" w:hAnsi="仿宋" w:eastAsia="仿宋" w:cs="仿宋"/>
                <w:sz w:val="21"/>
                <w:szCs w:val="21"/>
                <w:lang w:eastAsia="zh-CN"/>
              </w:rPr>
            </w:pPr>
            <w:r>
              <w:rPr>
                <w:rFonts w:hint="eastAsia" w:ascii="仿宋" w:hAnsi="仿宋" w:eastAsia="仿宋" w:cs="仿宋"/>
                <w:spacing w:val="-3"/>
                <w:sz w:val="21"/>
                <w:szCs w:val="21"/>
                <w:lang w:val="en-US" w:eastAsia="zh-CN"/>
              </w:rPr>
              <w:t>学术</w:t>
            </w:r>
            <w:r>
              <w:rPr>
                <w:rFonts w:hint="eastAsia" w:ascii="仿宋" w:hAnsi="仿宋" w:eastAsia="仿宋" w:cs="仿宋"/>
                <w:spacing w:val="-1"/>
                <w:sz w:val="21"/>
                <w:szCs w:val="21"/>
                <w:lang w:val="en-US" w:eastAsia="zh-CN"/>
              </w:rPr>
              <w:t>报告厅</w:t>
            </w:r>
          </w:p>
        </w:tc>
      </w:tr>
      <w:tr w14:paraId="305C2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jc w:val="center"/>
        </w:trPr>
        <w:tc>
          <w:tcPr>
            <w:tcW w:w="995" w:type="dxa"/>
            <w:vMerge w:val="continue"/>
            <w:tcBorders>
              <w:top w:val="single" w:color="auto" w:sz="4" w:space="0"/>
              <w:left w:val="single" w:color="auto" w:sz="4" w:space="0"/>
              <w:bottom w:val="single" w:color="auto" w:sz="4" w:space="0"/>
              <w:right w:val="single" w:color="auto" w:sz="4" w:space="0"/>
            </w:tcBorders>
            <w:vAlign w:val="center"/>
          </w:tcPr>
          <w:p w14:paraId="0CB7760C">
            <w:pPr>
              <w:pStyle w:val="10"/>
              <w:spacing w:line="240" w:lineRule="auto"/>
              <w:ind w:left="0" w:firstLine="0" w:firstLineChars="0"/>
              <w:jc w:val="center"/>
              <w:outlineLvl w:val="9"/>
            </w:pPr>
          </w:p>
        </w:tc>
        <w:tc>
          <w:tcPr>
            <w:tcW w:w="1783" w:type="dxa"/>
            <w:tcBorders>
              <w:top w:val="single" w:color="auto" w:sz="4" w:space="0"/>
              <w:left w:val="single" w:color="auto" w:sz="4" w:space="0"/>
              <w:bottom w:val="single" w:color="auto" w:sz="4" w:space="0"/>
              <w:right w:val="single" w:color="auto" w:sz="4" w:space="0"/>
            </w:tcBorders>
            <w:vAlign w:val="center"/>
          </w:tcPr>
          <w:p w14:paraId="792E025F">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4"/>
                <w:sz w:val="21"/>
                <w:szCs w:val="21"/>
              </w:rPr>
              <w:t>8:00-12:15</w:t>
            </w:r>
          </w:p>
        </w:tc>
        <w:tc>
          <w:tcPr>
            <w:tcW w:w="3835" w:type="dxa"/>
            <w:tcBorders>
              <w:top w:val="single" w:color="auto" w:sz="4" w:space="0"/>
              <w:left w:val="single" w:color="auto" w:sz="4" w:space="0"/>
              <w:bottom w:val="single" w:color="auto" w:sz="4" w:space="0"/>
              <w:right w:val="single" w:color="auto" w:sz="4" w:space="0"/>
            </w:tcBorders>
            <w:vAlign w:val="center"/>
          </w:tcPr>
          <w:p w14:paraId="7D4C25FC">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新能源汽车维护与动力蓄电池检测</w:t>
            </w:r>
          </w:p>
          <w:p w14:paraId="03687EC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电驱动总成装调与检修</w:t>
            </w:r>
          </w:p>
          <w:p w14:paraId="6A50F67F">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hint="default" w:ascii="仿宋" w:hAnsi="仿宋" w:eastAsia="仿宋" w:cs="仿宋"/>
                <w:sz w:val="21"/>
                <w:szCs w:val="21"/>
                <w:lang w:val="en-US" w:eastAsia="zh-CN"/>
              </w:rPr>
            </w:pPr>
            <w:r>
              <w:rPr>
                <w:rFonts w:ascii="仿宋" w:hAnsi="仿宋" w:eastAsia="仿宋" w:cs="仿宋"/>
                <w:spacing w:val="-2"/>
                <w:sz w:val="21"/>
                <w:szCs w:val="21"/>
              </w:rPr>
              <w:t>分组轮转进行</w:t>
            </w:r>
          </w:p>
        </w:tc>
        <w:tc>
          <w:tcPr>
            <w:tcW w:w="1437" w:type="dxa"/>
            <w:tcBorders>
              <w:top w:val="single" w:color="auto" w:sz="4" w:space="0"/>
              <w:left w:val="single" w:color="auto" w:sz="4" w:space="0"/>
              <w:bottom w:val="single" w:color="auto" w:sz="4" w:space="0"/>
              <w:right w:val="single" w:color="auto" w:sz="4" w:space="0"/>
            </w:tcBorders>
            <w:vAlign w:val="center"/>
          </w:tcPr>
          <w:p w14:paraId="70F9D0E6">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仿宋" w:hAnsi="仿宋" w:eastAsia="仿宋" w:cs="仿宋"/>
                <w:sz w:val="21"/>
                <w:szCs w:val="21"/>
              </w:rPr>
            </w:pPr>
            <w:r>
              <w:rPr>
                <w:rFonts w:ascii="仿宋" w:hAnsi="仿宋" w:eastAsia="仿宋" w:cs="仿宋"/>
                <w:spacing w:val="-10"/>
                <w:sz w:val="21"/>
                <w:szCs w:val="21"/>
              </w:rPr>
              <w:t>比赛现场</w:t>
            </w:r>
          </w:p>
        </w:tc>
      </w:tr>
      <w:tr w14:paraId="37186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jc w:val="center"/>
        </w:trPr>
        <w:tc>
          <w:tcPr>
            <w:tcW w:w="995" w:type="dxa"/>
            <w:vMerge w:val="continue"/>
            <w:tcBorders>
              <w:top w:val="single" w:color="auto" w:sz="4" w:space="0"/>
              <w:left w:val="single" w:color="auto" w:sz="4" w:space="0"/>
              <w:bottom w:val="nil"/>
            </w:tcBorders>
            <w:vAlign w:val="center"/>
          </w:tcPr>
          <w:p w14:paraId="450EB0B1">
            <w:pPr>
              <w:pStyle w:val="10"/>
              <w:spacing w:line="240" w:lineRule="auto"/>
              <w:ind w:left="0" w:firstLine="0" w:firstLineChars="0"/>
              <w:jc w:val="center"/>
              <w:outlineLvl w:val="9"/>
            </w:pPr>
          </w:p>
        </w:tc>
        <w:tc>
          <w:tcPr>
            <w:tcW w:w="1783" w:type="dxa"/>
            <w:tcBorders>
              <w:top w:val="single" w:color="auto" w:sz="4" w:space="0"/>
            </w:tcBorders>
            <w:vAlign w:val="center"/>
          </w:tcPr>
          <w:p w14:paraId="3F73B95D">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12:15-12:45</w:t>
            </w:r>
          </w:p>
        </w:tc>
        <w:tc>
          <w:tcPr>
            <w:tcW w:w="3835" w:type="dxa"/>
            <w:tcBorders>
              <w:top w:val="single" w:color="auto" w:sz="4" w:space="0"/>
            </w:tcBorders>
            <w:vAlign w:val="center"/>
          </w:tcPr>
          <w:p w14:paraId="401DF845">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仿宋" w:hAnsi="仿宋" w:eastAsia="仿宋" w:cs="仿宋"/>
                <w:sz w:val="21"/>
                <w:szCs w:val="21"/>
              </w:rPr>
            </w:pPr>
            <w:r>
              <w:rPr>
                <w:rFonts w:ascii="仿宋" w:hAnsi="仿宋" w:eastAsia="仿宋" w:cs="仿宋"/>
                <w:spacing w:val="-4"/>
                <w:sz w:val="21"/>
                <w:szCs w:val="21"/>
              </w:rPr>
              <w:t>午餐、休息</w:t>
            </w:r>
          </w:p>
        </w:tc>
        <w:tc>
          <w:tcPr>
            <w:tcW w:w="1437" w:type="dxa"/>
            <w:tcBorders>
              <w:top w:val="single" w:color="auto" w:sz="4" w:space="0"/>
            </w:tcBorders>
            <w:vAlign w:val="center"/>
          </w:tcPr>
          <w:p w14:paraId="633AFD45">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pPr>
          </w:p>
        </w:tc>
      </w:tr>
      <w:tr w14:paraId="51258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jc w:val="center"/>
        </w:trPr>
        <w:tc>
          <w:tcPr>
            <w:tcW w:w="995" w:type="dxa"/>
            <w:vMerge w:val="continue"/>
            <w:tcBorders>
              <w:top w:val="nil"/>
              <w:left w:val="single" w:color="auto" w:sz="4" w:space="0"/>
            </w:tcBorders>
            <w:vAlign w:val="center"/>
          </w:tcPr>
          <w:p w14:paraId="34A5689A">
            <w:pPr>
              <w:pStyle w:val="10"/>
              <w:spacing w:line="240" w:lineRule="auto"/>
              <w:ind w:left="0" w:firstLine="0" w:firstLineChars="0"/>
              <w:jc w:val="center"/>
              <w:outlineLvl w:val="9"/>
            </w:pPr>
          </w:p>
        </w:tc>
        <w:tc>
          <w:tcPr>
            <w:tcW w:w="1783" w:type="dxa"/>
            <w:vAlign w:val="center"/>
          </w:tcPr>
          <w:p w14:paraId="75387148">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12:45-18:30</w:t>
            </w:r>
          </w:p>
        </w:tc>
        <w:tc>
          <w:tcPr>
            <w:tcW w:w="3835" w:type="dxa"/>
            <w:vAlign w:val="center"/>
          </w:tcPr>
          <w:p w14:paraId="3CB17E8D">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新能源汽车维护与动力蓄电池检测</w:t>
            </w:r>
          </w:p>
          <w:p w14:paraId="124C4C4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电驱动总成装调与检修</w:t>
            </w:r>
          </w:p>
          <w:p w14:paraId="59AC40A6">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仿宋" w:hAnsi="仿宋" w:eastAsia="仿宋" w:cs="仿宋"/>
                <w:sz w:val="21"/>
                <w:szCs w:val="21"/>
              </w:rPr>
            </w:pPr>
            <w:r>
              <w:rPr>
                <w:rFonts w:ascii="仿宋" w:hAnsi="仿宋" w:eastAsia="仿宋" w:cs="仿宋"/>
                <w:spacing w:val="-2"/>
                <w:sz w:val="21"/>
                <w:szCs w:val="21"/>
              </w:rPr>
              <w:t>分组轮转进行</w:t>
            </w:r>
          </w:p>
        </w:tc>
        <w:tc>
          <w:tcPr>
            <w:tcW w:w="1437" w:type="dxa"/>
            <w:vAlign w:val="center"/>
          </w:tcPr>
          <w:p w14:paraId="302BB8B2">
            <w:pPr>
              <w:keepNext w:val="0"/>
              <w:keepLines w:val="0"/>
              <w:pageBreakBefore w:val="0"/>
              <w:widowControl/>
              <w:kinsoku w:val="0"/>
              <w:wordWrap/>
              <w:overflowPunct/>
              <w:topLinePunct w:val="0"/>
              <w:autoSpaceDE w:val="0"/>
              <w:autoSpaceDN w:val="0"/>
              <w:bidi w:val="0"/>
              <w:adjustRightInd w:val="0"/>
              <w:snapToGrid w:val="0"/>
              <w:spacing w:line="240" w:lineRule="auto"/>
              <w:ind w:left="0" w:firstLine="0" w:firstLineChars="0"/>
              <w:jc w:val="center"/>
              <w:textAlignment w:val="baseline"/>
              <w:outlineLvl w:val="9"/>
              <w:rPr>
                <w:rFonts w:ascii="仿宋" w:hAnsi="仿宋" w:eastAsia="仿宋" w:cs="仿宋"/>
                <w:sz w:val="21"/>
                <w:szCs w:val="21"/>
              </w:rPr>
            </w:pPr>
            <w:r>
              <w:rPr>
                <w:rFonts w:ascii="仿宋" w:hAnsi="仿宋" w:eastAsia="仿宋" w:cs="仿宋"/>
                <w:spacing w:val="-10"/>
                <w:sz w:val="21"/>
                <w:szCs w:val="21"/>
              </w:rPr>
              <w:t>比赛现场</w:t>
            </w:r>
          </w:p>
        </w:tc>
      </w:tr>
      <w:tr w14:paraId="3CDE6A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jc w:val="center"/>
        </w:trPr>
        <w:tc>
          <w:tcPr>
            <w:tcW w:w="995" w:type="dxa"/>
            <w:vMerge w:val="restart"/>
            <w:tcBorders>
              <w:bottom w:val="nil"/>
            </w:tcBorders>
            <w:vAlign w:val="center"/>
          </w:tcPr>
          <w:p w14:paraId="2129829B">
            <w:pPr>
              <w:spacing w:before="68" w:line="219" w:lineRule="auto"/>
              <w:jc w:val="center"/>
              <w:outlineLvl w:val="9"/>
              <w:rPr>
                <w:rFonts w:ascii="仿宋" w:hAnsi="仿宋" w:eastAsia="仿宋" w:cs="仿宋"/>
                <w:sz w:val="21"/>
                <w:szCs w:val="21"/>
              </w:rPr>
            </w:pPr>
            <w:r>
              <w:rPr>
                <w:rFonts w:ascii="仿宋" w:hAnsi="仿宋" w:eastAsia="仿宋" w:cs="仿宋"/>
                <w:spacing w:val="-9"/>
                <w:sz w:val="21"/>
                <w:szCs w:val="21"/>
              </w:rPr>
              <w:t>第</w:t>
            </w:r>
            <w:r>
              <w:rPr>
                <w:rFonts w:ascii="Times New Roman" w:hAnsi="Times New Roman" w:eastAsia="Times New Roman" w:cs="Times New Roman"/>
                <w:spacing w:val="-9"/>
                <w:sz w:val="21"/>
                <w:szCs w:val="21"/>
              </w:rPr>
              <w:t>3</w:t>
            </w:r>
            <w:r>
              <w:rPr>
                <w:rFonts w:ascii="仿宋" w:hAnsi="仿宋" w:eastAsia="仿宋" w:cs="仿宋"/>
                <w:spacing w:val="-9"/>
                <w:sz w:val="21"/>
                <w:szCs w:val="21"/>
              </w:rPr>
              <w:t>天</w:t>
            </w:r>
          </w:p>
        </w:tc>
        <w:tc>
          <w:tcPr>
            <w:tcW w:w="1783" w:type="dxa"/>
            <w:vAlign w:val="center"/>
          </w:tcPr>
          <w:p w14:paraId="5B6B15B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07:20-7:50</w:t>
            </w:r>
          </w:p>
        </w:tc>
        <w:tc>
          <w:tcPr>
            <w:tcW w:w="3835" w:type="dxa"/>
            <w:vAlign w:val="center"/>
          </w:tcPr>
          <w:p w14:paraId="267895D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1"/>
                <w:sz w:val="21"/>
                <w:szCs w:val="21"/>
              </w:rPr>
              <w:t>检录、加密、抽签</w:t>
            </w:r>
          </w:p>
        </w:tc>
        <w:tc>
          <w:tcPr>
            <w:tcW w:w="1437" w:type="dxa"/>
            <w:vAlign w:val="center"/>
          </w:tcPr>
          <w:p w14:paraId="6736AA1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1"/>
                <w:sz w:val="21"/>
                <w:szCs w:val="21"/>
              </w:rPr>
              <w:t>检录区</w:t>
            </w:r>
          </w:p>
        </w:tc>
      </w:tr>
      <w:tr w14:paraId="2755E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jc w:val="center"/>
        </w:trPr>
        <w:tc>
          <w:tcPr>
            <w:tcW w:w="995" w:type="dxa"/>
            <w:vMerge w:val="continue"/>
            <w:tcBorders>
              <w:top w:val="nil"/>
              <w:bottom w:val="nil"/>
            </w:tcBorders>
            <w:vAlign w:val="center"/>
          </w:tcPr>
          <w:p w14:paraId="00E76BAD">
            <w:pPr>
              <w:pStyle w:val="10"/>
              <w:jc w:val="center"/>
              <w:outlineLvl w:val="9"/>
            </w:pPr>
          </w:p>
        </w:tc>
        <w:tc>
          <w:tcPr>
            <w:tcW w:w="1783" w:type="dxa"/>
            <w:vAlign w:val="center"/>
          </w:tcPr>
          <w:p w14:paraId="14B04A7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4"/>
                <w:sz w:val="21"/>
                <w:szCs w:val="21"/>
              </w:rPr>
              <w:t>8:00-12:15</w:t>
            </w:r>
          </w:p>
        </w:tc>
        <w:tc>
          <w:tcPr>
            <w:tcW w:w="3835" w:type="dxa"/>
            <w:vAlign w:val="center"/>
          </w:tcPr>
          <w:p w14:paraId="153B5D4F">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新能源汽车简单故障诊断与排除</w:t>
            </w:r>
          </w:p>
          <w:p w14:paraId="5502BCAE">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hint="eastAsia" w:ascii="仿宋" w:hAnsi="仿宋" w:eastAsia="仿宋" w:cs="仿宋"/>
                <w:snapToGrid w:val="0"/>
                <w:color w:val="000000"/>
                <w:spacing w:val="-1"/>
                <w:kern w:val="0"/>
                <w:sz w:val="21"/>
                <w:szCs w:val="21"/>
                <w:lang w:val="en-US" w:eastAsia="zh-CN" w:bidi="ar-SA"/>
              </w:rPr>
              <w:t>综合展示模块</w:t>
            </w:r>
          </w:p>
        </w:tc>
        <w:tc>
          <w:tcPr>
            <w:tcW w:w="1437" w:type="dxa"/>
            <w:vAlign w:val="center"/>
          </w:tcPr>
          <w:p w14:paraId="4F1EE08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10"/>
                <w:sz w:val="21"/>
                <w:szCs w:val="21"/>
              </w:rPr>
              <w:t>比赛现场</w:t>
            </w:r>
          </w:p>
        </w:tc>
      </w:tr>
      <w:tr w14:paraId="6C630A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5" w:hRule="atLeast"/>
          <w:jc w:val="center"/>
        </w:trPr>
        <w:tc>
          <w:tcPr>
            <w:tcW w:w="995" w:type="dxa"/>
            <w:vMerge w:val="continue"/>
            <w:tcBorders>
              <w:top w:val="nil"/>
              <w:bottom w:val="nil"/>
            </w:tcBorders>
            <w:vAlign w:val="center"/>
          </w:tcPr>
          <w:p w14:paraId="7AF069CE">
            <w:pPr>
              <w:pStyle w:val="10"/>
              <w:jc w:val="center"/>
              <w:outlineLvl w:val="9"/>
            </w:pPr>
          </w:p>
        </w:tc>
        <w:tc>
          <w:tcPr>
            <w:tcW w:w="1783" w:type="dxa"/>
            <w:vAlign w:val="center"/>
          </w:tcPr>
          <w:p w14:paraId="7F401C6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12:15-12:45</w:t>
            </w:r>
          </w:p>
        </w:tc>
        <w:tc>
          <w:tcPr>
            <w:tcW w:w="3835" w:type="dxa"/>
            <w:vAlign w:val="center"/>
          </w:tcPr>
          <w:p w14:paraId="3AB95BD8">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4"/>
                <w:sz w:val="21"/>
                <w:szCs w:val="21"/>
              </w:rPr>
              <w:t>午餐、休息</w:t>
            </w:r>
          </w:p>
        </w:tc>
        <w:tc>
          <w:tcPr>
            <w:tcW w:w="1437" w:type="dxa"/>
            <w:vAlign w:val="center"/>
          </w:tcPr>
          <w:p w14:paraId="4A46299F">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pPr>
          </w:p>
        </w:tc>
      </w:tr>
      <w:tr w14:paraId="590999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jc w:val="center"/>
        </w:trPr>
        <w:tc>
          <w:tcPr>
            <w:tcW w:w="995" w:type="dxa"/>
            <w:vMerge w:val="continue"/>
            <w:tcBorders>
              <w:top w:val="nil"/>
            </w:tcBorders>
            <w:vAlign w:val="center"/>
          </w:tcPr>
          <w:p w14:paraId="74CF13AE">
            <w:pPr>
              <w:pStyle w:val="10"/>
              <w:jc w:val="center"/>
              <w:outlineLvl w:val="9"/>
            </w:pPr>
          </w:p>
        </w:tc>
        <w:tc>
          <w:tcPr>
            <w:tcW w:w="1783" w:type="dxa"/>
            <w:vAlign w:val="center"/>
          </w:tcPr>
          <w:p w14:paraId="256C4D0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5"/>
                <w:sz w:val="21"/>
                <w:szCs w:val="21"/>
              </w:rPr>
              <w:t>12:45-18:30</w:t>
            </w:r>
          </w:p>
        </w:tc>
        <w:tc>
          <w:tcPr>
            <w:tcW w:w="3835" w:type="dxa"/>
            <w:vAlign w:val="center"/>
          </w:tcPr>
          <w:p w14:paraId="2635C930">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hint="eastAsia" w:ascii="仿宋" w:hAnsi="仿宋" w:eastAsia="仿宋" w:cs="仿宋"/>
                <w:snapToGrid w:val="0"/>
                <w:color w:val="000000"/>
                <w:spacing w:val="-1"/>
                <w:kern w:val="0"/>
                <w:sz w:val="21"/>
                <w:szCs w:val="21"/>
                <w:lang w:val="en-US" w:eastAsia="zh-CN" w:bidi="ar-SA"/>
              </w:rPr>
            </w:pPr>
            <w:r>
              <w:rPr>
                <w:rFonts w:hint="eastAsia" w:ascii="仿宋" w:hAnsi="仿宋" w:eastAsia="仿宋" w:cs="仿宋"/>
                <w:snapToGrid w:val="0"/>
                <w:color w:val="000000"/>
                <w:spacing w:val="-1"/>
                <w:kern w:val="0"/>
                <w:sz w:val="21"/>
                <w:szCs w:val="21"/>
                <w:lang w:val="en-US" w:eastAsia="zh-CN" w:bidi="ar-SA"/>
              </w:rPr>
              <w:t>新能源汽车简单故障诊断与排除</w:t>
            </w:r>
          </w:p>
          <w:p w14:paraId="17DD446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hint="eastAsia" w:ascii="仿宋" w:hAnsi="仿宋" w:eastAsia="仿宋" w:cs="仿宋"/>
                <w:snapToGrid w:val="0"/>
                <w:color w:val="000000"/>
                <w:spacing w:val="-1"/>
                <w:kern w:val="0"/>
                <w:sz w:val="21"/>
                <w:szCs w:val="21"/>
                <w:lang w:val="en-US" w:eastAsia="zh-CN" w:bidi="ar-SA"/>
              </w:rPr>
              <w:t>综合展示模块</w:t>
            </w:r>
            <w:bookmarkStart w:id="0" w:name="_GoBack"/>
            <w:bookmarkEnd w:id="0"/>
          </w:p>
        </w:tc>
        <w:tc>
          <w:tcPr>
            <w:tcW w:w="1437" w:type="dxa"/>
            <w:vAlign w:val="center"/>
          </w:tcPr>
          <w:p w14:paraId="2CA38F8A">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10"/>
                <w:sz w:val="21"/>
                <w:szCs w:val="21"/>
              </w:rPr>
              <w:t>比赛现场</w:t>
            </w:r>
          </w:p>
        </w:tc>
      </w:tr>
      <w:tr w14:paraId="21593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jc w:val="center"/>
        </w:trPr>
        <w:tc>
          <w:tcPr>
            <w:tcW w:w="995" w:type="dxa"/>
            <w:vMerge w:val="restart"/>
            <w:tcBorders>
              <w:bottom w:val="nil"/>
            </w:tcBorders>
            <w:vAlign w:val="center"/>
          </w:tcPr>
          <w:p w14:paraId="5793F475">
            <w:pPr>
              <w:spacing w:before="272" w:line="219" w:lineRule="auto"/>
              <w:jc w:val="center"/>
              <w:outlineLvl w:val="9"/>
              <w:rPr>
                <w:rFonts w:ascii="仿宋" w:hAnsi="仿宋" w:eastAsia="仿宋" w:cs="仿宋"/>
                <w:sz w:val="21"/>
                <w:szCs w:val="21"/>
              </w:rPr>
            </w:pPr>
            <w:r>
              <w:rPr>
                <w:rFonts w:ascii="仿宋" w:hAnsi="仿宋" w:eastAsia="仿宋" w:cs="仿宋"/>
                <w:spacing w:val="-7"/>
                <w:sz w:val="21"/>
                <w:szCs w:val="21"/>
              </w:rPr>
              <w:t>第</w:t>
            </w:r>
            <w:r>
              <w:rPr>
                <w:rFonts w:ascii="Times New Roman" w:hAnsi="Times New Roman" w:eastAsia="Times New Roman" w:cs="Times New Roman"/>
                <w:spacing w:val="-7"/>
                <w:sz w:val="21"/>
                <w:szCs w:val="21"/>
              </w:rPr>
              <w:t>4</w:t>
            </w:r>
            <w:r>
              <w:rPr>
                <w:rFonts w:ascii="仿宋" w:hAnsi="仿宋" w:eastAsia="仿宋" w:cs="仿宋"/>
                <w:spacing w:val="-7"/>
                <w:sz w:val="21"/>
                <w:szCs w:val="21"/>
              </w:rPr>
              <w:t>天</w:t>
            </w:r>
          </w:p>
        </w:tc>
        <w:tc>
          <w:tcPr>
            <w:tcW w:w="1783" w:type="dxa"/>
            <w:vAlign w:val="center"/>
          </w:tcPr>
          <w:p w14:paraId="7A3318A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Times New Roman" w:hAnsi="Times New Roman" w:eastAsia="Times New Roman" w:cs="Times New Roman"/>
                <w:sz w:val="21"/>
                <w:szCs w:val="21"/>
              </w:rPr>
            </w:pPr>
            <w:r>
              <w:rPr>
                <w:rFonts w:ascii="Times New Roman" w:hAnsi="Times New Roman" w:eastAsia="Times New Roman" w:cs="Times New Roman"/>
                <w:spacing w:val="-3"/>
                <w:sz w:val="21"/>
                <w:szCs w:val="21"/>
              </w:rPr>
              <w:t>9:00-10:</w:t>
            </w:r>
            <w:r>
              <w:rPr>
                <w:rFonts w:hint="eastAsia" w:ascii="Times New Roman" w:hAnsi="Times New Roman" w:eastAsia="宋体" w:cs="Times New Roman"/>
                <w:spacing w:val="-3"/>
                <w:sz w:val="21"/>
                <w:szCs w:val="21"/>
                <w:lang w:val="en-US" w:eastAsia="zh-CN"/>
              </w:rPr>
              <w:t>0</w:t>
            </w:r>
            <w:r>
              <w:rPr>
                <w:rFonts w:ascii="Times New Roman" w:hAnsi="Times New Roman" w:eastAsia="Times New Roman" w:cs="Times New Roman"/>
                <w:spacing w:val="-3"/>
                <w:sz w:val="21"/>
                <w:szCs w:val="21"/>
              </w:rPr>
              <w:t>0</w:t>
            </w:r>
          </w:p>
        </w:tc>
        <w:tc>
          <w:tcPr>
            <w:tcW w:w="3835" w:type="dxa"/>
            <w:vAlign w:val="center"/>
          </w:tcPr>
          <w:p w14:paraId="347CFCE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6"/>
                <w:sz w:val="21"/>
                <w:szCs w:val="21"/>
              </w:rPr>
              <w:t>闭</w:t>
            </w:r>
            <w:r>
              <w:rPr>
                <w:rFonts w:hint="eastAsia" w:ascii="仿宋" w:hAnsi="仿宋" w:eastAsia="仿宋" w:cs="仿宋"/>
                <w:spacing w:val="-6"/>
                <w:sz w:val="21"/>
                <w:szCs w:val="21"/>
                <w:lang w:val="en-US" w:eastAsia="zh-CN"/>
              </w:rPr>
              <w:t>幕</w:t>
            </w:r>
            <w:r>
              <w:rPr>
                <w:rFonts w:ascii="仿宋" w:hAnsi="仿宋" w:eastAsia="仿宋" w:cs="仿宋"/>
                <w:spacing w:val="-6"/>
                <w:sz w:val="21"/>
                <w:szCs w:val="21"/>
              </w:rPr>
              <w:t>式</w:t>
            </w:r>
          </w:p>
        </w:tc>
        <w:tc>
          <w:tcPr>
            <w:tcW w:w="1437" w:type="dxa"/>
            <w:vAlign w:val="center"/>
          </w:tcPr>
          <w:p w14:paraId="68DF03F6">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7"/>
                <w:sz w:val="21"/>
                <w:szCs w:val="21"/>
              </w:rPr>
              <w:t>闭幕现场</w:t>
            </w:r>
          </w:p>
        </w:tc>
      </w:tr>
      <w:tr w14:paraId="207C84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jc w:val="center"/>
        </w:trPr>
        <w:tc>
          <w:tcPr>
            <w:tcW w:w="995" w:type="dxa"/>
            <w:vMerge w:val="continue"/>
            <w:tcBorders>
              <w:top w:val="nil"/>
            </w:tcBorders>
            <w:vAlign w:val="center"/>
          </w:tcPr>
          <w:p w14:paraId="13BB7933">
            <w:pPr>
              <w:pStyle w:val="10"/>
              <w:jc w:val="center"/>
              <w:outlineLvl w:val="9"/>
            </w:pPr>
          </w:p>
        </w:tc>
        <w:tc>
          <w:tcPr>
            <w:tcW w:w="1783" w:type="dxa"/>
            <w:vAlign w:val="center"/>
          </w:tcPr>
          <w:p w14:paraId="01B889C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Times New Roman" w:hAnsi="Times New Roman" w:eastAsia="Times New Roman" w:cs="Times New Roman"/>
                <w:spacing w:val="-7"/>
                <w:sz w:val="21"/>
                <w:szCs w:val="21"/>
              </w:rPr>
              <w:t>1</w:t>
            </w:r>
            <w:r>
              <w:rPr>
                <w:rFonts w:hint="eastAsia" w:ascii="Times New Roman" w:hAnsi="Times New Roman" w:eastAsia="宋体" w:cs="Times New Roman"/>
                <w:spacing w:val="-7"/>
                <w:sz w:val="21"/>
                <w:szCs w:val="21"/>
                <w:lang w:val="en-US" w:eastAsia="zh-CN"/>
              </w:rPr>
              <w:t>0</w:t>
            </w:r>
            <w:r>
              <w:rPr>
                <w:rFonts w:ascii="Times New Roman" w:hAnsi="Times New Roman" w:eastAsia="Times New Roman" w:cs="Times New Roman"/>
                <w:spacing w:val="-7"/>
                <w:sz w:val="21"/>
                <w:szCs w:val="21"/>
              </w:rPr>
              <w:t>:00</w:t>
            </w:r>
            <w:r>
              <w:rPr>
                <w:rFonts w:ascii="仿宋" w:hAnsi="仿宋" w:eastAsia="仿宋" w:cs="仿宋"/>
                <w:spacing w:val="-7"/>
                <w:sz w:val="21"/>
                <w:szCs w:val="21"/>
              </w:rPr>
              <w:t>以后</w:t>
            </w:r>
          </w:p>
        </w:tc>
        <w:tc>
          <w:tcPr>
            <w:tcW w:w="3835" w:type="dxa"/>
            <w:vAlign w:val="center"/>
          </w:tcPr>
          <w:p w14:paraId="4748CC69">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1"/>
                <w:szCs w:val="21"/>
              </w:rPr>
            </w:pPr>
            <w:r>
              <w:rPr>
                <w:rFonts w:ascii="仿宋" w:hAnsi="仿宋" w:eastAsia="仿宋" w:cs="仿宋"/>
                <w:spacing w:val="-2"/>
                <w:sz w:val="21"/>
                <w:szCs w:val="21"/>
              </w:rPr>
              <w:t>参赛队返程</w:t>
            </w:r>
          </w:p>
        </w:tc>
        <w:tc>
          <w:tcPr>
            <w:tcW w:w="1437" w:type="dxa"/>
            <w:vAlign w:val="center"/>
          </w:tcPr>
          <w:p w14:paraId="77474AB6">
            <w:pPr>
              <w:pStyle w:val="10"/>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pPr>
          </w:p>
        </w:tc>
      </w:tr>
    </w:tbl>
    <w:p w14:paraId="6D8F4EE0">
      <w:pPr>
        <w:pStyle w:val="2"/>
      </w:pPr>
    </w:p>
    <w:p w14:paraId="10D493B6">
      <w:pPr>
        <w:spacing w:before="41" w:line="219" w:lineRule="auto"/>
        <w:ind w:left="594"/>
        <w:outlineLvl w:val="9"/>
        <w:rPr>
          <w:rFonts w:ascii="仿宋" w:hAnsi="仿宋" w:eastAsia="仿宋" w:cs="仿宋"/>
          <w:sz w:val="28"/>
          <w:szCs w:val="28"/>
        </w:rPr>
      </w:pPr>
      <w:r>
        <w:rPr>
          <w:rFonts w:ascii="仿宋" w:hAnsi="仿宋" w:eastAsia="仿宋" w:cs="仿宋"/>
          <w:spacing w:val="-10"/>
          <w:sz w:val="28"/>
          <w:szCs w:val="28"/>
        </w:rPr>
        <w:t>竞赛流程如下：</w:t>
      </w:r>
    </w:p>
    <w:p w14:paraId="42CFF1C0">
      <w:pPr>
        <w:spacing w:line="80" w:lineRule="exact"/>
        <w:outlineLvl w:val="9"/>
      </w:pPr>
    </w:p>
    <w:tbl>
      <w:tblPr>
        <w:tblStyle w:val="9"/>
        <w:tblW w:w="3775" w:type="dxa"/>
        <w:tblInd w:w="2285"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775"/>
      </w:tblGrid>
      <w:tr w14:paraId="5CE5456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18" w:hRule="atLeast"/>
        </w:trPr>
        <w:tc>
          <w:tcPr>
            <w:tcW w:w="3775" w:type="dxa"/>
            <w:vAlign w:val="top"/>
          </w:tcPr>
          <w:p w14:paraId="34785E2A">
            <w:pPr>
              <w:spacing w:before="102" w:line="219" w:lineRule="auto"/>
              <w:ind w:left="1462"/>
              <w:outlineLvl w:val="9"/>
              <w:rPr>
                <w:rFonts w:ascii="仿宋" w:hAnsi="仿宋" w:eastAsia="仿宋" w:cs="仿宋"/>
                <w:sz w:val="24"/>
                <w:szCs w:val="24"/>
              </w:rPr>
            </w:pPr>
            <w:r>
              <w:rPr>
                <w:rFonts w:ascii="仿宋" w:hAnsi="仿宋" w:eastAsia="仿宋" w:cs="仿宋"/>
                <w:spacing w:val="-1"/>
                <w:sz w:val="24"/>
                <w:szCs w:val="24"/>
              </w:rPr>
              <w:t>领队会</w:t>
            </w:r>
          </w:p>
        </w:tc>
      </w:tr>
    </w:tbl>
    <w:p w14:paraId="1AD6586B">
      <w:pPr>
        <w:spacing w:before="30" w:line="249" w:lineRule="exact"/>
        <w:ind w:firstLine="4109"/>
        <w:outlineLvl w:val="9"/>
      </w:pPr>
      <w:r>
        <w:rPr>
          <w:position w:val="-4"/>
        </w:rPr>
        <w:drawing>
          <wp:inline distT="0" distB="0" distL="0" distR="0">
            <wp:extent cx="75565" cy="15811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8"/>
                    <a:stretch>
                      <a:fillRect/>
                    </a:stretch>
                  </pic:blipFill>
                  <pic:spPr>
                    <a:xfrm>
                      <a:off x="0" y="0"/>
                      <a:ext cx="76047" cy="158115"/>
                    </a:xfrm>
                    <a:prstGeom prst="rect">
                      <a:avLst/>
                    </a:prstGeom>
                  </pic:spPr>
                </pic:pic>
              </a:graphicData>
            </a:graphic>
          </wp:inline>
        </w:drawing>
      </w:r>
    </w:p>
    <w:p w14:paraId="73DF5B0A">
      <w:pPr>
        <w:spacing w:line="68" w:lineRule="auto"/>
        <w:outlineLvl w:val="9"/>
        <w:rPr>
          <w:rFonts w:ascii="Arial"/>
          <w:sz w:val="2"/>
        </w:rPr>
      </w:pPr>
    </w:p>
    <w:tbl>
      <w:tblPr>
        <w:tblStyle w:val="9"/>
        <w:tblW w:w="3774" w:type="dxa"/>
        <w:tblInd w:w="225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774"/>
      </w:tblGrid>
      <w:tr w14:paraId="190FA55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42" w:hRule="atLeast"/>
        </w:trPr>
        <w:tc>
          <w:tcPr>
            <w:tcW w:w="3774" w:type="dxa"/>
            <w:vAlign w:val="top"/>
          </w:tcPr>
          <w:p w14:paraId="34C8F199">
            <w:pPr>
              <w:keepNext w:val="0"/>
              <w:keepLines w:val="0"/>
              <w:pageBreakBefore w:val="0"/>
              <w:widowControl/>
              <w:kinsoku w:val="0"/>
              <w:wordWrap/>
              <w:overflowPunct/>
              <w:topLinePunct w:val="0"/>
              <w:autoSpaceDE w:val="0"/>
              <w:autoSpaceDN w:val="0"/>
              <w:bidi w:val="0"/>
              <w:adjustRightInd w:val="0"/>
              <w:snapToGrid w:val="0"/>
              <w:spacing w:line="219" w:lineRule="auto"/>
              <w:ind w:left="0"/>
              <w:jc w:val="center"/>
              <w:textAlignment w:val="baseline"/>
              <w:outlineLvl w:val="9"/>
              <w:rPr>
                <w:rFonts w:ascii="仿宋" w:hAnsi="仿宋" w:eastAsia="仿宋" w:cs="仿宋"/>
                <w:sz w:val="24"/>
                <w:szCs w:val="24"/>
              </w:rPr>
            </w:pPr>
            <w:r>
              <w:rPr>
                <w:rFonts w:ascii="仿宋" w:hAnsi="仿宋" w:eastAsia="仿宋" w:cs="仿宋"/>
                <w:spacing w:val="-7"/>
                <w:sz w:val="24"/>
                <w:szCs w:val="24"/>
              </w:rPr>
              <w:t>第一次抽签确定身份号</w:t>
            </w:r>
          </w:p>
        </w:tc>
      </w:tr>
    </w:tbl>
    <w:p w14:paraId="7226DCB6">
      <w:pPr>
        <w:spacing w:line="236" w:lineRule="exact"/>
        <w:ind w:firstLine="4094"/>
        <w:outlineLvl w:val="9"/>
      </w:pPr>
      <w:r>
        <w:rPr>
          <w:position w:val="-4"/>
        </w:rPr>
        <w:drawing>
          <wp:inline distT="0" distB="0" distL="0" distR="0">
            <wp:extent cx="76200" cy="149860"/>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9"/>
                    <a:stretch>
                      <a:fillRect/>
                    </a:stretch>
                  </pic:blipFill>
                  <pic:spPr>
                    <a:xfrm>
                      <a:off x="0" y="0"/>
                      <a:ext cx="76200" cy="150279"/>
                    </a:xfrm>
                    <a:prstGeom prst="rect">
                      <a:avLst/>
                    </a:prstGeom>
                  </pic:spPr>
                </pic:pic>
              </a:graphicData>
            </a:graphic>
          </wp:inline>
        </w:drawing>
      </w:r>
    </w:p>
    <w:p w14:paraId="129E4EC4">
      <w:pPr>
        <w:spacing w:line="89" w:lineRule="auto"/>
        <w:outlineLvl w:val="9"/>
        <w:rPr>
          <w:rFonts w:ascii="Arial"/>
          <w:sz w:val="2"/>
        </w:rPr>
      </w:pPr>
    </w:p>
    <w:tbl>
      <w:tblPr>
        <w:tblStyle w:val="9"/>
        <w:tblW w:w="3518" w:type="dxa"/>
        <w:tblInd w:w="237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18"/>
      </w:tblGrid>
      <w:tr w14:paraId="408109C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1" w:hRule="atLeast"/>
        </w:trPr>
        <w:tc>
          <w:tcPr>
            <w:tcW w:w="3518" w:type="dxa"/>
            <w:vAlign w:val="top"/>
          </w:tcPr>
          <w:p w14:paraId="25DC3995">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Times New Roman" w:hAnsi="Times New Roman" w:eastAsia="Times New Roman" w:cs="Times New Roman"/>
                <w:sz w:val="24"/>
                <w:szCs w:val="24"/>
              </w:rPr>
            </w:pPr>
            <w:r>
              <w:rPr>
                <w:rFonts w:ascii="仿宋" w:hAnsi="仿宋" w:eastAsia="仿宋" w:cs="仿宋"/>
                <w:spacing w:val="21"/>
                <w:sz w:val="24"/>
                <w:szCs w:val="24"/>
              </w:rPr>
              <w:t>检录</w:t>
            </w:r>
            <w:r>
              <w:rPr>
                <w:rFonts w:hint="eastAsia" w:ascii="仿宋" w:hAnsi="仿宋" w:eastAsia="仿宋" w:cs="仿宋"/>
                <w:spacing w:val="21"/>
                <w:sz w:val="24"/>
                <w:szCs w:val="24"/>
                <w:lang w:eastAsia="zh-CN"/>
              </w:rPr>
              <w:t>（</w:t>
            </w:r>
            <w:r>
              <w:rPr>
                <w:rFonts w:ascii="仿宋" w:hAnsi="仿宋" w:eastAsia="仿宋" w:cs="仿宋"/>
                <w:spacing w:val="21"/>
                <w:sz w:val="24"/>
                <w:szCs w:val="24"/>
              </w:rPr>
              <w:t>赛场工作人员</w:t>
            </w:r>
            <w:r>
              <w:rPr>
                <w:rFonts w:ascii="Times New Roman" w:hAnsi="Times New Roman" w:eastAsia="Times New Roman" w:cs="Times New Roman"/>
                <w:spacing w:val="21"/>
                <w:sz w:val="24"/>
                <w:szCs w:val="24"/>
              </w:rPr>
              <w:t>)</w:t>
            </w:r>
          </w:p>
        </w:tc>
      </w:tr>
    </w:tbl>
    <w:p w14:paraId="596BDBEE">
      <w:pPr>
        <w:spacing w:line="235" w:lineRule="exact"/>
        <w:ind w:firstLine="4079"/>
        <w:outlineLvl w:val="9"/>
      </w:pPr>
      <w:r>
        <w:rPr>
          <w:position w:val="-4"/>
        </w:rPr>
        <w:drawing>
          <wp:inline distT="0" distB="0" distL="0" distR="0">
            <wp:extent cx="75565" cy="14922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0"/>
                    <a:stretch>
                      <a:fillRect/>
                    </a:stretch>
                  </pic:blipFill>
                  <pic:spPr>
                    <a:xfrm>
                      <a:off x="0" y="0"/>
                      <a:ext cx="76043" cy="149802"/>
                    </a:xfrm>
                    <a:prstGeom prst="rect">
                      <a:avLst/>
                    </a:prstGeom>
                  </pic:spPr>
                </pic:pic>
              </a:graphicData>
            </a:graphic>
          </wp:inline>
        </w:drawing>
      </w:r>
    </w:p>
    <w:p w14:paraId="061A37D4">
      <w:pPr>
        <w:spacing w:line="103" w:lineRule="auto"/>
        <w:outlineLvl w:val="9"/>
        <w:rPr>
          <w:rFonts w:ascii="Arial"/>
          <w:sz w:val="2"/>
        </w:rPr>
      </w:pPr>
    </w:p>
    <w:tbl>
      <w:tblPr>
        <w:tblStyle w:val="9"/>
        <w:tblW w:w="3835" w:type="dxa"/>
        <w:tblInd w:w="227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835"/>
      </w:tblGrid>
      <w:tr w14:paraId="00532D1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55" w:hRule="atLeast"/>
        </w:trPr>
        <w:tc>
          <w:tcPr>
            <w:tcW w:w="3835" w:type="dxa"/>
            <w:vAlign w:val="top"/>
          </w:tcPr>
          <w:p w14:paraId="541996FF">
            <w:pPr>
              <w:spacing w:before="110" w:line="226" w:lineRule="auto"/>
              <w:ind w:left="14" w:right="14" w:firstLine="11"/>
              <w:outlineLvl w:val="9"/>
              <w:rPr>
                <w:rFonts w:ascii="Times New Roman" w:hAnsi="Times New Roman" w:eastAsia="Times New Roman" w:cs="Times New Roman"/>
                <w:sz w:val="24"/>
                <w:szCs w:val="24"/>
              </w:rPr>
            </w:pPr>
            <w:r>
              <w:rPr>
                <w:rFonts w:ascii="仿宋" w:hAnsi="仿宋" w:eastAsia="仿宋" w:cs="仿宋"/>
                <w:spacing w:val="-15"/>
                <w:sz w:val="24"/>
                <w:szCs w:val="24"/>
              </w:rPr>
              <w:t>第二次抽签确定竞赛顺序号</w:t>
            </w:r>
            <w:r>
              <w:rPr>
                <w:rFonts w:ascii="Times New Roman" w:hAnsi="Times New Roman" w:eastAsia="Times New Roman" w:cs="Times New Roman"/>
                <w:spacing w:val="19"/>
                <w:sz w:val="24"/>
                <w:szCs w:val="24"/>
              </w:rPr>
              <w:t>(</w:t>
            </w:r>
            <w:r>
              <w:rPr>
                <w:rFonts w:ascii="仿宋" w:hAnsi="仿宋" w:eastAsia="仿宋" w:cs="仿宋"/>
                <w:spacing w:val="19"/>
                <w:sz w:val="24"/>
                <w:szCs w:val="24"/>
              </w:rPr>
              <w:t>加密裁判第一次加密</w:t>
            </w:r>
            <w:r>
              <w:rPr>
                <w:rFonts w:ascii="Times New Roman" w:hAnsi="Times New Roman" w:eastAsia="Times New Roman" w:cs="Times New Roman"/>
                <w:spacing w:val="19"/>
                <w:sz w:val="24"/>
                <w:szCs w:val="24"/>
              </w:rPr>
              <w:t>)</w:t>
            </w:r>
          </w:p>
        </w:tc>
      </w:tr>
    </w:tbl>
    <w:p w14:paraId="136F5B12">
      <w:pPr>
        <w:spacing w:before="2" w:line="265" w:lineRule="exact"/>
        <w:ind w:firstLine="4064"/>
        <w:outlineLvl w:val="9"/>
      </w:pPr>
      <w:r>
        <w:rPr>
          <w:position w:val="-5"/>
        </w:rPr>
        <w:drawing>
          <wp:inline distT="0" distB="0" distL="0" distR="0">
            <wp:extent cx="75565" cy="16827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1"/>
                    <a:stretch>
                      <a:fillRect/>
                    </a:stretch>
                  </pic:blipFill>
                  <pic:spPr>
                    <a:xfrm>
                      <a:off x="0" y="0"/>
                      <a:ext cx="75914" cy="168275"/>
                    </a:xfrm>
                    <a:prstGeom prst="rect">
                      <a:avLst/>
                    </a:prstGeom>
                  </pic:spPr>
                </pic:pic>
              </a:graphicData>
            </a:graphic>
          </wp:inline>
        </w:drawing>
      </w:r>
    </w:p>
    <w:p w14:paraId="66F25A7C">
      <w:pPr>
        <w:spacing w:line="35" w:lineRule="exact"/>
        <w:outlineLvl w:val="9"/>
      </w:pPr>
    </w:p>
    <w:tbl>
      <w:tblPr>
        <w:tblStyle w:val="9"/>
        <w:tblW w:w="3518" w:type="dxa"/>
        <w:tblInd w:w="243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18"/>
      </w:tblGrid>
      <w:tr w14:paraId="491A058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8" w:hRule="atLeast"/>
        </w:trPr>
        <w:tc>
          <w:tcPr>
            <w:tcW w:w="3518" w:type="dxa"/>
            <w:vAlign w:val="top"/>
          </w:tcPr>
          <w:p w14:paraId="3551FDE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4"/>
                <w:szCs w:val="24"/>
              </w:rPr>
            </w:pPr>
            <w:r>
              <w:rPr>
                <w:rFonts w:ascii="仿宋" w:hAnsi="仿宋" w:eastAsia="仿宋" w:cs="仿宋"/>
                <w:spacing w:val="-7"/>
                <w:sz w:val="24"/>
                <w:szCs w:val="24"/>
              </w:rPr>
              <w:t>有序进入赛场</w:t>
            </w:r>
          </w:p>
        </w:tc>
      </w:tr>
    </w:tbl>
    <w:p w14:paraId="6DC57F1D">
      <w:pPr>
        <w:spacing w:line="248" w:lineRule="exact"/>
        <w:ind w:firstLine="4094"/>
        <w:outlineLvl w:val="9"/>
      </w:pPr>
      <w:r>
        <w:rPr>
          <w:position w:val="-4"/>
        </w:rPr>
        <w:drawing>
          <wp:inline distT="0" distB="0" distL="0" distR="0">
            <wp:extent cx="75565" cy="15748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2"/>
                    <a:stretch>
                      <a:fillRect/>
                    </a:stretch>
                  </pic:blipFill>
                  <pic:spPr>
                    <a:xfrm>
                      <a:off x="0" y="0"/>
                      <a:ext cx="76198" cy="157549"/>
                    </a:xfrm>
                    <a:prstGeom prst="rect">
                      <a:avLst/>
                    </a:prstGeom>
                  </pic:spPr>
                </pic:pic>
              </a:graphicData>
            </a:graphic>
          </wp:inline>
        </w:drawing>
      </w:r>
    </w:p>
    <w:p w14:paraId="445D6F1A">
      <w:pPr>
        <w:spacing w:line="54" w:lineRule="auto"/>
        <w:outlineLvl w:val="9"/>
        <w:rPr>
          <w:rFonts w:ascii="Arial"/>
          <w:sz w:val="2"/>
        </w:rPr>
      </w:pPr>
    </w:p>
    <w:tbl>
      <w:tblPr>
        <w:tblStyle w:val="9"/>
        <w:tblW w:w="3518" w:type="dxa"/>
        <w:tblInd w:w="243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18"/>
      </w:tblGrid>
      <w:tr w14:paraId="588BD3D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61" w:hRule="atLeast"/>
        </w:trPr>
        <w:tc>
          <w:tcPr>
            <w:tcW w:w="3518" w:type="dxa"/>
            <w:vAlign w:val="top"/>
          </w:tcPr>
          <w:p w14:paraId="441267E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4"/>
                <w:szCs w:val="24"/>
              </w:rPr>
            </w:pPr>
            <w:r>
              <w:rPr>
                <w:rFonts w:ascii="仿宋" w:hAnsi="仿宋" w:eastAsia="仿宋" w:cs="仿宋"/>
                <w:spacing w:val="-5"/>
                <w:sz w:val="24"/>
                <w:szCs w:val="24"/>
              </w:rPr>
              <w:t>分发竞赛任务书</w:t>
            </w:r>
          </w:p>
        </w:tc>
      </w:tr>
    </w:tbl>
    <w:p w14:paraId="5E5E7141">
      <w:pPr>
        <w:spacing w:line="252" w:lineRule="exact"/>
        <w:ind w:firstLine="4100"/>
        <w:outlineLvl w:val="9"/>
      </w:pPr>
      <w:r>
        <w:rPr>
          <w:position w:val="-5"/>
        </w:rPr>
        <w:drawing>
          <wp:inline distT="0" distB="0" distL="0" distR="0">
            <wp:extent cx="76200" cy="16002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3"/>
                    <a:stretch>
                      <a:fillRect/>
                    </a:stretch>
                  </pic:blipFill>
                  <pic:spPr>
                    <a:xfrm>
                      <a:off x="0" y="0"/>
                      <a:ext cx="76200" cy="160089"/>
                    </a:xfrm>
                    <a:prstGeom prst="rect">
                      <a:avLst/>
                    </a:prstGeom>
                  </pic:spPr>
                </pic:pic>
              </a:graphicData>
            </a:graphic>
          </wp:inline>
        </w:drawing>
      </w:r>
    </w:p>
    <w:p w14:paraId="656AA94B">
      <w:pPr>
        <w:spacing w:line="57" w:lineRule="auto"/>
        <w:outlineLvl w:val="9"/>
        <w:rPr>
          <w:rFonts w:ascii="Arial"/>
          <w:sz w:val="2"/>
        </w:rPr>
      </w:pPr>
    </w:p>
    <w:tbl>
      <w:tblPr>
        <w:tblStyle w:val="9"/>
        <w:tblW w:w="3518" w:type="dxa"/>
        <w:tblInd w:w="243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18"/>
      </w:tblGrid>
      <w:tr w14:paraId="7EE4F7F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744" w:hRule="atLeast"/>
        </w:trPr>
        <w:tc>
          <w:tcPr>
            <w:tcW w:w="3518" w:type="dxa"/>
            <w:vAlign w:val="top"/>
          </w:tcPr>
          <w:p w14:paraId="037C4D62">
            <w:pPr>
              <w:keepNext w:val="0"/>
              <w:keepLines w:val="0"/>
              <w:pageBreakBefore w:val="0"/>
              <w:widowControl/>
              <w:kinsoku w:val="0"/>
              <w:wordWrap/>
              <w:overflowPunct/>
              <w:topLinePunct w:val="0"/>
              <w:autoSpaceDE w:val="0"/>
              <w:autoSpaceDN w:val="0"/>
              <w:bidi w:val="0"/>
              <w:adjustRightInd w:val="0"/>
              <w:snapToGrid w:val="0"/>
              <w:spacing w:line="240" w:lineRule="auto"/>
              <w:ind w:left="0" w:right="0" w:firstLine="0"/>
              <w:textAlignment w:val="baseline"/>
              <w:outlineLvl w:val="9"/>
              <w:rPr>
                <w:rFonts w:ascii="仿宋" w:hAnsi="仿宋" w:eastAsia="仿宋" w:cs="仿宋"/>
                <w:sz w:val="24"/>
                <w:szCs w:val="24"/>
              </w:rPr>
            </w:pPr>
            <w:r>
              <w:rPr>
                <w:rFonts w:ascii="仿宋" w:hAnsi="仿宋" w:eastAsia="仿宋" w:cs="仿宋"/>
                <w:spacing w:val="-15"/>
                <w:sz w:val="24"/>
                <w:szCs w:val="24"/>
              </w:rPr>
              <w:t>赛前准备、清点检查设备器件与耗材</w:t>
            </w:r>
          </w:p>
        </w:tc>
      </w:tr>
    </w:tbl>
    <w:p w14:paraId="4785B629">
      <w:pPr>
        <w:spacing w:line="258" w:lineRule="exact"/>
        <w:ind w:firstLine="4124"/>
        <w:outlineLvl w:val="9"/>
      </w:pPr>
      <w:r>
        <w:rPr>
          <w:position w:val="-5"/>
        </w:rPr>
        <w:drawing>
          <wp:inline distT="0" distB="0" distL="0" distR="0">
            <wp:extent cx="76200" cy="16383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4"/>
                    <a:stretch>
                      <a:fillRect/>
                    </a:stretch>
                  </pic:blipFill>
                  <pic:spPr>
                    <a:xfrm>
                      <a:off x="0" y="0"/>
                      <a:ext cx="76200" cy="164020"/>
                    </a:xfrm>
                    <a:prstGeom prst="rect">
                      <a:avLst/>
                    </a:prstGeom>
                  </pic:spPr>
                </pic:pic>
              </a:graphicData>
            </a:graphic>
          </wp:inline>
        </w:drawing>
      </w:r>
    </w:p>
    <w:p w14:paraId="193C623E">
      <w:pPr>
        <w:spacing w:line="56" w:lineRule="exact"/>
        <w:outlineLvl w:val="9"/>
      </w:pPr>
    </w:p>
    <w:tbl>
      <w:tblPr>
        <w:tblStyle w:val="9"/>
        <w:tblW w:w="3518" w:type="dxa"/>
        <w:tblInd w:w="2436"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18"/>
      </w:tblGrid>
      <w:tr w14:paraId="746101F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8" w:hRule="atLeast"/>
        </w:trPr>
        <w:tc>
          <w:tcPr>
            <w:tcW w:w="3518" w:type="dxa"/>
            <w:vAlign w:val="top"/>
          </w:tcPr>
          <w:p w14:paraId="7BA45E7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4"/>
                <w:szCs w:val="24"/>
              </w:rPr>
            </w:pPr>
            <w:r>
              <w:rPr>
                <w:rFonts w:ascii="仿宋" w:hAnsi="仿宋" w:eastAsia="仿宋" w:cs="仿宋"/>
                <w:spacing w:val="-15"/>
                <w:sz w:val="24"/>
                <w:szCs w:val="24"/>
              </w:rPr>
              <w:t>赛项比赛</w:t>
            </w:r>
          </w:p>
        </w:tc>
      </w:tr>
    </w:tbl>
    <w:p w14:paraId="6176CA1E">
      <w:pPr>
        <w:spacing w:line="319" w:lineRule="exact"/>
        <w:ind w:firstLine="4106"/>
        <w:outlineLvl w:val="9"/>
      </w:pPr>
      <w:r>
        <w:rPr>
          <w:position w:val="-6"/>
        </w:rPr>
        <w:drawing>
          <wp:inline distT="0" distB="0" distL="0" distR="0">
            <wp:extent cx="75565" cy="201930"/>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5"/>
                    <a:stretch>
                      <a:fillRect/>
                    </a:stretch>
                  </pic:blipFill>
                  <pic:spPr>
                    <a:xfrm>
                      <a:off x="0" y="0"/>
                      <a:ext cx="76177" cy="202349"/>
                    </a:xfrm>
                    <a:prstGeom prst="rect">
                      <a:avLst/>
                    </a:prstGeom>
                  </pic:spPr>
                </pic:pic>
              </a:graphicData>
            </a:graphic>
          </wp:inline>
        </w:drawing>
      </w:r>
    </w:p>
    <w:p w14:paraId="06494862">
      <w:pPr>
        <w:spacing w:line="100" w:lineRule="auto"/>
        <w:outlineLvl w:val="9"/>
        <w:rPr>
          <w:rFonts w:ascii="Arial"/>
          <w:sz w:val="2"/>
        </w:rPr>
      </w:pPr>
    </w:p>
    <w:tbl>
      <w:tblPr>
        <w:tblStyle w:val="9"/>
        <w:tblW w:w="3892" w:type="dxa"/>
        <w:tblInd w:w="228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892"/>
      </w:tblGrid>
      <w:tr w14:paraId="389095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88" w:hRule="atLeast"/>
        </w:trPr>
        <w:tc>
          <w:tcPr>
            <w:tcW w:w="3892" w:type="dxa"/>
            <w:vAlign w:val="top"/>
          </w:tcPr>
          <w:p w14:paraId="41760231">
            <w:pPr>
              <w:spacing w:before="179" w:line="229" w:lineRule="auto"/>
              <w:ind w:left="24" w:right="228" w:firstLine="24"/>
              <w:outlineLvl w:val="9"/>
              <w:rPr>
                <w:rFonts w:ascii="仿宋" w:hAnsi="仿宋" w:eastAsia="仿宋" w:cs="仿宋"/>
                <w:sz w:val="24"/>
                <w:szCs w:val="24"/>
              </w:rPr>
            </w:pPr>
            <w:r>
              <w:rPr>
                <w:rFonts w:ascii="仿宋" w:hAnsi="仿宋" w:eastAsia="仿宋" w:cs="仿宋"/>
                <w:spacing w:val="-15"/>
                <w:sz w:val="24"/>
                <w:szCs w:val="24"/>
              </w:rPr>
              <w:t>比赛结束(选手离场)在等待区待当天比赛全部结束</w:t>
            </w:r>
          </w:p>
        </w:tc>
      </w:tr>
    </w:tbl>
    <w:p w14:paraId="5E2938ED">
      <w:pPr>
        <w:spacing w:line="395" w:lineRule="exact"/>
        <w:ind w:firstLine="4080"/>
        <w:outlineLvl w:val="9"/>
      </w:pPr>
      <w:r>
        <w:rPr>
          <w:position w:val="-7"/>
        </w:rPr>
        <w:drawing>
          <wp:inline distT="0" distB="0" distL="0" distR="0">
            <wp:extent cx="75565" cy="25082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6"/>
                    <a:stretch>
                      <a:fillRect/>
                    </a:stretch>
                  </pic:blipFill>
                  <pic:spPr>
                    <a:xfrm>
                      <a:off x="0" y="0"/>
                      <a:ext cx="76106" cy="251307"/>
                    </a:xfrm>
                    <a:prstGeom prst="rect">
                      <a:avLst/>
                    </a:prstGeom>
                  </pic:spPr>
                </pic:pic>
              </a:graphicData>
            </a:graphic>
          </wp:inline>
        </w:drawing>
      </w:r>
    </w:p>
    <w:p w14:paraId="47A81CEE">
      <w:pPr>
        <w:spacing w:line="120" w:lineRule="auto"/>
        <w:outlineLvl w:val="9"/>
        <w:rPr>
          <w:rFonts w:ascii="Arial"/>
          <w:sz w:val="2"/>
        </w:rPr>
      </w:pPr>
    </w:p>
    <w:tbl>
      <w:tblPr>
        <w:tblStyle w:val="9"/>
        <w:tblW w:w="3518" w:type="dxa"/>
        <w:tblInd w:w="245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18"/>
      </w:tblGrid>
      <w:tr w14:paraId="6DDA92A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07" w:hRule="atLeast"/>
        </w:trPr>
        <w:tc>
          <w:tcPr>
            <w:tcW w:w="3518" w:type="dxa"/>
            <w:vAlign w:val="top"/>
          </w:tcPr>
          <w:p w14:paraId="214132C4">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Times New Roman" w:hAnsi="Times New Roman" w:eastAsia="Times New Roman" w:cs="Times New Roman"/>
                <w:sz w:val="24"/>
                <w:szCs w:val="24"/>
              </w:rPr>
            </w:pPr>
            <w:r>
              <w:rPr>
                <w:rFonts w:ascii="仿宋" w:hAnsi="仿宋" w:eastAsia="仿宋" w:cs="仿宋"/>
                <w:spacing w:val="-15"/>
                <w:sz w:val="24"/>
                <w:szCs w:val="24"/>
              </w:rPr>
              <w:t>操作规范评分(评分裁判)</w:t>
            </w:r>
          </w:p>
        </w:tc>
      </w:tr>
    </w:tbl>
    <w:p w14:paraId="1DE38BF4">
      <w:pPr>
        <w:pStyle w:val="3"/>
        <w:outlineLvl w:val="9"/>
      </w:pPr>
      <w:r>
        <w:rPr>
          <w:position w:val="-8"/>
        </w:rPr>
        <w:drawing>
          <wp:anchor distT="0" distB="0" distL="0" distR="0" simplePos="0" relativeHeight="251660288" behindDoc="0" locked="0" layoutInCell="1" allowOverlap="1">
            <wp:simplePos x="0" y="0"/>
            <wp:positionH relativeFrom="column">
              <wp:posOffset>2589530</wp:posOffset>
            </wp:positionH>
            <wp:positionV relativeFrom="paragraph">
              <wp:posOffset>55245</wp:posOffset>
            </wp:positionV>
            <wp:extent cx="75565" cy="256540"/>
            <wp:effectExtent l="0" t="0" r="635" b="635"/>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7"/>
                    <a:stretch>
                      <a:fillRect/>
                    </a:stretch>
                  </pic:blipFill>
                  <pic:spPr>
                    <a:xfrm>
                      <a:off x="0" y="0"/>
                      <a:ext cx="76198" cy="256667"/>
                    </a:xfrm>
                    <a:prstGeom prst="rect">
                      <a:avLst/>
                    </a:prstGeom>
                  </pic:spPr>
                </pic:pic>
              </a:graphicData>
            </a:graphic>
          </wp:anchor>
        </w:drawing>
      </w:r>
    </w:p>
    <w:p w14:paraId="773C5E65">
      <w:pPr>
        <w:spacing w:line="404" w:lineRule="exact"/>
        <w:ind w:firstLine="4078"/>
        <w:outlineLvl w:val="9"/>
      </w:pPr>
    </w:p>
    <w:p w14:paraId="58177127">
      <w:pPr>
        <w:spacing w:line="64" w:lineRule="auto"/>
        <w:outlineLvl w:val="9"/>
        <w:rPr>
          <w:rFonts w:ascii="Arial"/>
          <w:sz w:val="2"/>
        </w:rPr>
      </w:pPr>
    </w:p>
    <w:tbl>
      <w:tblPr>
        <w:tblStyle w:val="9"/>
        <w:tblW w:w="3518" w:type="dxa"/>
        <w:tblInd w:w="2451"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518"/>
      </w:tblGrid>
      <w:tr w14:paraId="34F1DA4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520" w:hRule="atLeast"/>
        </w:trPr>
        <w:tc>
          <w:tcPr>
            <w:tcW w:w="3518" w:type="dxa"/>
            <w:vAlign w:val="top"/>
          </w:tcPr>
          <w:p w14:paraId="45E5C5E7">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outlineLvl w:val="9"/>
              <w:rPr>
                <w:rFonts w:ascii="仿宋" w:hAnsi="仿宋" w:eastAsia="仿宋" w:cs="仿宋"/>
                <w:sz w:val="24"/>
                <w:szCs w:val="24"/>
              </w:rPr>
            </w:pPr>
            <w:r>
              <w:rPr>
                <w:rFonts w:ascii="仿宋" w:hAnsi="仿宋" w:eastAsia="仿宋" w:cs="仿宋"/>
                <w:spacing w:val="-15"/>
                <w:sz w:val="24"/>
                <w:szCs w:val="24"/>
              </w:rPr>
              <w:t>解密成绩公布</w:t>
            </w:r>
          </w:p>
        </w:tc>
      </w:tr>
    </w:tbl>
    <w:p w14:paraId="10F1BBF8">
      <w:pPr>
        <w:spacing w:before="110" w:line="204" w:lineRule="auto"/>
        <w:ind w:firstLine="44"/>
        <w:outlineLvl w:val="9"/>
        <w:rPr>
          <w:rFonts w:hint="eastAsia" w:ascii="黑体" w:hAnsi="黑体" w:eastAsia="黑体" w:cs="黑体"/>
          <w:b/>
          <w:bCs/>
          <w:spacing w:val="-11"/>
          <w:sz w:val="32"/>
          <w:szCs w:val="32"/>
          <w:lang w:eastAsia="zh-CN"/>
        </w:rPr>
      </w:pPr>
      <w:r>
        <w:rPr>
          <w:rFonts w:hint="eastAsia" w:ascii="黑体" w:hAnsi="黑体" w:eastAsia="黑体" w:cs="黑体"/>
          <w:b/>
          <w:bCs/>
          <w:spacing w:val="-11"/>
          <w:sz w:val="32"/>
          <w:szCs w:val="32"/>
          <w:lang w:eastAsia="zh-CN"/>
        </w:rPr>
        <w:t>六、竞赛规则</w:t>
      </w:r>
    </w:p>
    <w:p w14:paraId="0E8DC330">
      <w:pPr>
        <w:spacing w:before="201" w:line="218" w:lineRule="auto"/>
        <w:ind w:left="605"/>
        <w:outlineLvl w:val="9"/>
        <w:rPr>
          <w:rFonts w:ascii="楷体" w:hAnsi="楷体" w:eastAsia="楷体" w:cs="楷体"/>
          <w:spacing w:val="-7"/>
          <w:sz w:val="28"/>
          <w:szCs w:val="28"/>
          <w14:textOutline w14:w="5094" w14:cap="flat" w14:cmpd="sng">
            <w14:solidFill>
              <w14:srgbClr w14:val="000000"/>
            </w14:solidFill>
            <w14:prstDash w14:val="solid"/>
            <w14:miter w14:val="0"/>
          </w14:textOutline>
        </w:rPr>
      </w:pPr>
      <w:r>
        <w:rPr>
          <w:rFonts w:ascii="楷体" w:hAnsi="楷体" w:eastAsia="楷体" w:cs="楷体"/>
          <w:spacing w:val="-7"/>
          <w:sz w:val="28"/>
          <w:szCs w:val="28"/>
          <w14:textOutline w14:w="5094" w14:cap="flat" w14:cmpd="sng">
            <w14:solidFill>
              <w14:srgbClr w14:val="000000"/>
            </w14:solidFill>
            <w14:prstDash w14:val="solid"/>
            <w14:miter w14:val="0"/>
          </w14:textOutline>
        </w:rPr>
        <w:t>（一）选手报名</w:t>
      </w:r>
    </w:p>
    <w:p w14:paraId="3C0A4FA6">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1.</w:t>
      </w:r>
      <w:r>
        <w:rPr>
          <w:rFonts w:hint="eastAsia" w:ascii="仿宋" w:hAnsi="仿宋" w:eastAsia="仿宋" w:cs="仿宋"/>
          <w:sz w:val="28"/>
          <w:szCs w:val="28"/>
          <w:lang w:val="en-US" w:eastAsia="zh-CN"/>
        </w:rPr>
        <w:t>报名选手须为2025-2026</w:t>
      </w:r>
      <w:r>
        <w:rPr>
          <w:rFonts w:hint="eastAsia" w:ascii="仿宋" w:hAnsi="仿宋" w:eastAsia="仿宋" w:cs="仿宋"/>
          <w:sz w:val="28"/>
          <w:szCs w:val="28"/>
          <w:lang w:eastAsia="zh-CN"/>
        </w:rPr>
        <w:t>年度</w:t>
      </w:r>
      <w:r>
        <w:rPr>
          <w:rFonts w:hint="eastAsia" w:ascii="仿宋" w:hAnsi="仿宋" w:eastAsia="仿宋" w:cs="仿宋"/>
          <w:sz w:val="28"/>
          <w:szCs w:val="28"/>
          <w:lang w:val="en-US" w:eastAsia="zh-CN"/>
        </w:rPr>
        <w:t>在籍</w:t>
      </w:r>
      <w:r>
        <w:rPr>
          <w:rFonts w:hint="eastAsia" w:ascii="仿宋" w:hAnsi="仿宋" w:eastAsia="仿宋" w:cs="仿宋"/>
          <w:sz w:val="28"/>
          <w:szCs w:val="28"/>
          <w:lang w:eastAsia="zh-CN"/>
        </w:rPr>
        <w:t>中等职业学校</w:t>
      </w:r>
      <w:r>
        <w:rPr>
          <w:rFonts w:hint="eastAsia" w:ascii="仿宋" w:hAnsi="仿宋" w:eastAsia="仿宋" w:cs="仿宋"/>
          <w:sz w:val="28"/>
          <w:szCs w:val="28"/>
          <w:lang w:val="en-US" w:eastAsia="zh-CN"/>
        </w:rPr>
        <w:t>学生；五年制中高职贯通培养学生参赛的，须为一至三年级（含三年级）在籍学生，不限性别。</w:t>
      </w:r>
    </w:p>
    <w:p w14:paraId="3E799308">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2.凡参加往届全国职业院校技能大赛、世界职业院校技能大赛总决赛争夺赛及以上级别并</w:t>
      </w:r>
      <w:r>
        <w:rPr>
          <w:rFonts w:hint="eastAsia" w:ascii="仿宋" w:hAnsi="仿宋" w:eastAsia="仿宋" w:cs="仿宋"/>
          <w:sz w:val="28"/>
          <w:szCs w:val="28"/>
          <w:lang w:val="en-US" w:eastAsia="zh-CN"/>
        </w:rPr>
        <w:t>获得一等奖（金奖）的选手</w:t>
      </w:r>
      <w:r>
        <w:rPr>
          <w:rFonts w:hint="eastAsia" w:ascii="仿宋" w:hAnsi="仿宋" w:eastAsia="仿宋" w:cs="仿宋"/>
          <w:sz w:val="28"/>
          <w:szCs w:val="28"/>
          <w:lang w:eastAsia="zh-CN"/>
        </w:rPr>
        <w:t>，不允许参加同一专业类赛项的比赛。</w:t>
      </w:r>
    </w:p>
    <w:p w14:paraId="6F760E88">
      <w:pPr>
        <w:spacing w:before="212" w:line="222" w:lineRule="auto"/>
        <w:ind w:left="605"/>
        <w:outlineLvl w:val="9"/>
        <w:rPr>
          <w:rFonts w:ascii="楷体" w:hAnsi="楷体" w:eastAsia="楷体" w:cs="楷体"/>
          <w:sz w:val="28"/>
          <w:szCs w:val="28"/>
        </w:rPr>
      </w:pPr>
      <w:r>
        <w:rPr>
          <w:rFonts w:ascii="楷体" w:hAnsi="楷体" w:eastAsia="楷体" w:cs="楷体"/>
          <w:spacing w:val="-20"/>
          <w:sz w:val="28"/>
          <w:szCs w:val="28"/>
          <w14:textOutline w14:w="5094" w14:cap="flat" w14:cmpd="sng">
            <w14:solidFill>
              <w14:srgbClr w14:val="000000"/>
            </w14:solidFill>
            <w14:prstDash w14:val="solid"/>
            <w14:miter w14:val="0"/>
          </w14:textOutline>
        </w:rPr>
        <w:t>（二）熟悉场地</w:t>
      </w:r>
    </w:p>
    <w:p w14:paraId="51D02584">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1.参赛选手应在竞赛日程规定时间熟悉竞赛场地。</w:t>
      </w:r>
    </w:p>
    <w:p w14:paraId="03BB9C01">
      <w:pPr>
        <w:spacing w:line="480" w:lineRule="exact"/>
        <w:ind w:firstLine="560" w:firstLineChars="200"/>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2.参赛队熟悉实操竞赛场地后，认为所提供的设备、工具等不符合竞赛规定或有异议时，必须在</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小时内由领队向赛项监督仲裁组提交书面报告，超过时效将不予受理。</w:t>
      </w:r>
    </w:p>
    <w:p w14:paraId="4BF5932F">
      <w:pPr>
        <w:spacing w:before="213" w:line="219" w:lineRule="auto"/>
        <w:ind w:left="605"/>
        <w:outlineLvl w:val="9"/>
        <w:rPr>
          <w:rFonts w:ascii="楷体" w:hAnsi="楷体" w:eastAsia="楷体" w:cs="楷体"/>
          <w:sz w:val="28"/>
          <w:szCs w:val="28"/>
        </w:rPr>
      </w:pPr>
      <w:r>
        <w:rPr>
          <w:rFonts w:ascii="楷体" w:hAnsi="楷体" w:eastAsia="楷体" w:cs="楷体"/>
          <w:spacing w:val="-24"/>
          <w:sz w:val="28"/>
          <w:szCs w:val="28"/>
          <w14:textOutline w14:w="5094" w14:cap="flat" w14:cmpd="sng">
            <w14:solidFill>
              <w14:srgbClr w14:val="000000"/>
            </w14:solidFill>
            <w14:prstDash w14:val="solid"/>
            <w14:miter w14:val="0"/>
          </w14:textOutline>
        </w:rPr>
        <w:t>（三）入场规则</w:t>
      </w:r>
    </w:p>
    <w:p w14:paraId="63AAD9E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56" w:firstLineChars="200"/>
        <w:jc w:val="both"/>
        <w:textAlignment w:val="baseline"/>
        <w:outlineLvl w:val="9"/>
        <w:rPr>
          <w:rFonts w:hint="eastAsia" w:ascii="仿宋" w:hAnsi="仿宋" w:eastAsia="仿宋" w:cs="仿宋"/>
          <w:spacing w:val="-1"/>
          <w:sz w:val="28"/>
          <w:szCs w:val="28"/>
          <w:lang w:eastAsia="zh-CN"/>
        </w:rPr>
      </w:pPr>
      <w:r>
        <w:rPr>
          <w:rFonts w:hint="eastAsia" w:ascii="仿宋" w:hAnsi="仿宋" w:eastAsia="仿宋" w:cs="仿宋"/>
          <w:spacing w:val="-1"/>
          <w:sz w:val="28"/>
          <w:szCs w:val="28"/>
        </w:rPr>
        <w:t>1.参赛选手按规定时间进入竞赛场地，在备考区进行第二、三次抽签，确定竞赛顺序和工位，进行两次加密</w:t>
      </w:r>
      <w:r>
        <w:rPr>
          <w:rFonts w:hint="eastAsia" w:ascii="仿宋" w:hAnsi="仿宋" w:eastAsia="仿宋" w:cs="仿宋"/>
          <w:spacing w:val="-1"/>
          <w:sz w:val="28"/>
          <w:szCs w:val="28"/>
          <w:lang w:eastAsia="zh-CN"/>
        </w:rPr>
        <w:t>。</w:t>
      </w:r>
    </w:p>
    <w:p w14:paraId="1B7A9697">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56" w:firstLineChars="200"/>
        <w:jc w:val="both"/>
        <w:textAlignment w:val="baseline"/>
        <w:outlineLvl w:val="9"/>
        <w:rPr>
          <w:rFonts w:hint="eastAsia" w:ascii="仿宋" w:hAnsi="仿宋" w:eastAsia="仿宋" w:cs="仿宋"/>
          <w:spacing w:val="-1"/>
          <w:sz w:val="28"/>
          <w:szCs w:val="28"/>
        </w:rPr>
      </w:pPr>
      <w:r>
        <w:rPr>
          <w:rFonts w:hint="eastAsia" w:ascii="仿宋" w:hAnsi="仿宋" w:eastAsia="仿宋" w:cs="仿宋"/>
          <w:spacing w:val="-1"/>
          <w:sz w:val="28"/>
          <w:szCs w:val="28"/>
        </w:rPr>
        <w:t>2.根据抽签结果</w:t>
      </w:r>
      <w:r>
        <w:rPr>
          <w:rFonts w:hint="eastAsia" w:ascii="仿宋" w:hAnsi="仿宋" w:eastAsia="仿宋" w:cs="仿宋"/>
          <w:spacing w:val="-1"/>
          <w:sz w:val="28"/>
          <w:szCs w:val="28"/>
          <w:lang w:eastAsia="zh-CN"/>
        </w:rPr>
        <w:t>，参赛选手</w:t>
      </w:r>
      <w:r>
        <w:rPr>
          <w:rFonts w:hint="eastAsia" w:ascii="仿宋" w:hAnsi="仿宋" w:eastAsia="仿宋" w:cs="仿宋"/>
          <w:spacing w:val="-1"/>
          <w:sz w:val="28"/>
          <w:szCs w:val="28"/>
        </w:rPr>
        <w:t>进入比赛现场，确认现场状况后，根据统一指令开始竞赛</w:t>
      </w:r>
      <w:r>
        <w:rPr>
          <w:rFonts w:hint="eastAsia" w:ascii="仿宋" w:hAnsi="仿宋" w:eastAsia="仿宋" w:cs="仿宋"/>
          <w:spacing w:val="-1"/>
          <w:sz w:val="28"/>
          <w:szCs w:val="28"/>
          <w:lang w:eastAsia="zh-CN"/>
        </w:rPr>
        <w:t>。</w:t>
      </w:r>
      <w:r>
        <w:rPr>
          <w:rFonts w:hint="eastAsia" w:ascii="仿宋" w:hAnsi="仿宋" w:eastAsia="仿宋" w:cs="仿宋"/>
          <w:spacing w:val="-1"/>
          <w:sz w:val="28"/>
          <w:szCs w:val="28"/>
        </w:rPr>
        <w:t>在竞赛过程中，</w:t>
      </w:r>
      <w:r>
        <w:rPr>
          <w:rFonts w:hint="eastAsia" w:ascii="仿宋" w:hAnsi="仿宋" w:eastAsia="仿宋" w:cs="仿宋"/>
          <w:spacing w:val="-1"/>
          <w:sz w:val="28"/>
          <w:szCs w:val="28"/>
          <w:lang w:eastAsia="zh-CN"/>
        </w:rPr>
        <w:t>参赛选手</w:t>
      </w:r>
      <w:r>
        <w:rPr>
          <w:rFonts w:hint="eastAsia" w:ascii="仿宋" w:hAnsi="仿宋" w:eastAsia="仿宋" w:cs="仿宋"/>
          <w:spacing w:val="-1"/>
          <w:sz w:val="28"/>
          <w:szCs w:val="28"/>
        </w:rPr>
        <w:t>不要在赛场内奔跑，不得大声喧哗和唱报作业内容。</w:t>
      </w:r>
    </w:p>
    <w:p w14:paraId="0A1DF029">
      <w:pPr>
        <w:spacing w:before="216" w:line="219" w:lineRule="auto"/>
        <w:ind w:left="605"/>
        <w:outlineLvl w:val="9"/>
        <w:rPr>
          <w:rFonts w:ascii="楷体" w:hAnsi="楷体" w:eastAsia="楷体" w:cs="楷体"/>
          <w:sz w:val="28"/>
          <w:szCs w:val="28"/>
        </w:rPr>
      </w:pPr>
      <w:r>
        <w:rPr>
          <w:rFonts w:ascii="楷体" w:hAnsi="楷体" w:eastAsia="楷体" w:cs="楷体"/>
          <w:spacing w:val="-24"/>
          <w:sz w:val="28"/>
          <w:szCs w:val="28"/>
          <w14:textOutline w14:w="5094" w14:cap="flat" w14:cmpd="sng">
            <w14:solidFill>
              <w14:srgbClr w14:val="000000"/>
            </w14:solidFill>
            <w14:prstDash w14:val="solid"/>
            <w14:miter w14:val="0"/>
          </w14:textOutline>
        </w:rPr>
        <w:t>（四）赛场规则</w:t>
      </w:r>
    </w:p>
    <w:p w14:paraId="25BBCE1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z w:val="28"/>
          <w:szCs w:val="28"/>
        </w:rPr>
      </w:pPr>
      <w:r>
        <w:rPr>
          <w:rFonts w:hint="eastAsia" w:ascii="仿宋" w:hAnsi="仿宋" w:eastAsia="仿宋" w:cs="仿宋"/>
          <w:spacing w:val="-11"/>
          <w:sz w:val="28"/>
          <w:szCs w:val="28"/>
        </w:rPr>
        <w:t>1.竞赛过程中，参赛选手须严格遵守操作规程，确保人身及设备</w:t>
      </w:r>
      <w:r>
        <w:rPr>
          <w:rFonts w:hint="eastAsia" w:ascii="仿宋" w:hAnsi="仿宋" w:eastAsia="仿宋" w:cs="仿宋"/>
          <w:spacing w:val="-12"/>
          <w:sz w:val="28"/>
          <w:szCs w:val="28"/>
        </w:rPr>
        <w:t>安全，并接受裁判员的监督和警示</w:t>
      </w:r>
      <w:r>
        <w:rPr>
          <w:rFonts w:hint="eastAsia" w:ascii="仿宋" w:hAnsi="仿宋" w:eastAsia="仿宋" w:cs="仿宋"/>
          <w:spacing w:val="-12"/>
          <w:sz w:val="28"/>
          <w:szCs w:val="28"/>
          <w:lang w:eastAsia="zh-CN"/>
        </w:rPr>
        <w:t>。</w:t>
      </w:r>
      <w:r>
        <w:rPr>
          <w:rFonts w:hint="eastAsia" w:ascii="仿宋" w:hAnsi="仿宋" w:eastAsia="仿宋" w:cs="仿宋"/>
          <w:spacing w:val="-12"/>
          <w:sz w:val="28"/>
          <w:szCs w:val="28"/>
          <w:lang w:val="en-US" w:eastAsia="zh-CN"/>
        </w:rPr>
        <w:t>在</w:t>
      </w:r>
      <w:r>
        <w:rPr>
          <w:rFonts w:hint="eastAsia" w:ascii="仿宋" w:hAnsi="仿宋" w:eastAsia="仿宋" w:cs="仿宋"/>
          <w:spacing w:val="-12"/>
          <w:sz w:val="28"/>
          <w:szCs w:val="28"/>
        </w:rPr>
        <w:t>竞赛中</w:t>
      </w:r>
      <w:r>
        <w:rPr>
          <w:rFonts w:hint="eastAsia" w:ascii="仿宋" w:hAnsi="仿宋" w:eastAsia="仿宋" w:cs="仿宋"/>
          <w:spacing w:val="-12"/>
          <w:sz w:val="28"/>
          <w:szCs w:val="28"/>
          <w:lang w:eastAsia="zh-CN"/>
        </w:rPr>
        <w:t>，当</w:t>
      </w:r>
      <w:r>
        <w:rPr>
          <w:rFonts w:hint="eastAsia" w:ascii="仿宋" w:hAnsi="仿宋" w:eastAsia="仿宋" w:cs="仿宋"/>
          <w:spacing w:val="-12"/>
          <w:sz w:val="28"/>
          <w:szCs w:val="28"/>
        </w:rPr>
        <w:t>有可能出现意外和安全风险时裁判员有权中止比赛；若因选手个人原因造成设备故障</w:t>
      </w:r>
      <w:r>
        <w:rPr>
          <w:rFonts w:hint="eastAsia" w:ascii="仿宋" w:hAnsi="仿宋" w:eastAsia="仿宋" w:cs="仿宋"/>
          <w:spacing w:val="-13"/>
          <w:sz w:val="28"/>
          <w:szCs w:val="28"/>
        </w:rPr>
        <w:t>，裁判</w:t>
      </w:r>
      <w:r>
        <w:rPr>
          <w:rFonts w:hint="eastAsia" w:ascii="仿宋" w:hAnsi="仿宋" w:eastAsia="仿宋" w:cs="仿宋"/>
          <w:spacing w:val="-12"/>
          <w:sz w:val="28"/>
          <w:szCs w:val="28"/>
        </w:rPr>
        <w:t>长有权中止或终止比赛；</w:t>
      </w:r>
      <w:r>
        <w:rPr>
          <w:rFonts w:hint="eastAsia" w:ascii="仿宋" w:hAnsi="仿宋" w:eastAsia="仿宋" w:cs="仿宋"/>
          <w:spacing w:val="-12"/>
          <w:sz w:val="28"/>
          <w:szCs w:val="28"/>
          <w:lang w:eastAsia="zh-CN"/>
        </w:rPr>
        <w:t>若</w:t>
      </w:r>
      <w:r>
        <w:rPr>
          <w:rFonts w:hint="eastAsia" w:ascii="仿宋" w:hAnsi="仿宋" w:eastAsia="仿宋" w:cs="仿宋"/>
          <w:spacing w:val="-12"/>
          <w:sz w:val="28"/>
          <w:szCs w:val="28"/>
        </w:rPr>
        <w:t>因非选手个人原因造成设备故障，由裁</w:t>
      </w:r>
      <w:r>
        <w:rPr>
          <w:rFonts w:hint="eastAsia" w:ascii="仿宋" w:hAnsi="仿宋" w:eastAsia="仿宋" w:cs="仿宋"/>
          <w:spacing w:val="-4"/>
          <w:sz w:val="28"/>
          <w:szCs w:val="28"/>
        </w:rPr>
        <w:t>判长视具体情况</w:t>
      </w:r>
      <w:r>
        <w:rPr>
          <w:rFonts w:hint="eastAsia" w:ascii="仿宋" w:hAnsi="仿宋" w:eastAsia="仿宋" w:cs="仿宋"/>
          <w:spacing w:val="-4"/>
          <w:sz w:val="28"/>
          <w:szCs w:val="28"/>
          <w:lang w:eastAsia="zh-CN"/>
        </w:rPr>
        <w:t>作出</w:t>
      </w:r>
      <w:r>
        <w:rPr>
          <w:rFonts w:hint="eastAsia" w:ascii="仿宋" w:hAnsi="仿宋" w:eastAsia="仿宋" w:cs="仿宋"/>
          <w:spacing w:val="-4"/>
          <w:sz w:val="28"/>
          <w:szCs w:val="28"/>
        </w:rPr>
        <w:t>裁决和处理并记录在案。</w:t>
      </w:r>
    </w:p>
    <w:p w14:paraId="04E75B13">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2.参赛选手完成实操竞赛后需向裁判人员报告，裁判员停表，并记录比赛时间。</w:t>
      </w:r>
    </w:p>
    <w:p w14:paraId="4A362645">
      <w:pPr>
        <w:spacing w:before="211" w:line="219" w:lineRule="auto"/>
        <w:ind w:left="605"/>
        <w:outlineLvl w:val="9"/>
        <w:rPr>
          <w:rFonts w:ascii="楷体" w:hAnsi="楷体" w:eastAsia="楷体" w:cs="楷体"/>
          <w:sz w:val="28"/>
          <w:szCs w:val="28"/>
        </w:rPr>
      </w:pPr>
      <w:r>
        <w:rPr>
          <w:rFonts w:ascii="楷体" w:hAnsi="楷体" w:eastAsia="楷体" w:cs="楷体"/>
          <w:spacing w:val="-24"/>
          <w:sz w:val="28"/>
          <w:szCs w:val="28"/>
          <w14:textOutline w14:w="5094" w14:cap="flat" w14:cmpd="sng">
            <w14:solidFill>
              <w14:srgbClr w14:val="000000"/>
            </w14:solidFill>
            <w14:prstDash w14:val="solid"/>
            <w14:miter w14:val="0"/>
          </w14:textOutline>
        </w:rPr>
        <w:t>（五）离场规则</w:t>
      </w:r>
    </w:p>
    <w:p w14:paraId="62C781B7">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1.选手提交竞赛结果后，站在竞赛工位外，等待工作人员对竞赛工具及设备进行清点验收方可整队离开赛场。</w:t>
      </w:r>
    </w:p>
    <w:p w14:paraId="0F8E1820">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2.当天比赛结束选手不得离场，需等</w:t>
      </w:r>
      <w:r>
        <w:rPr>
          <w:rFonts w:hint="eastAsia" w:ascii="仿宋" w:hAnsi="仿宋" w:eastAsia="仿宋" w:cs="仿宋"/>
          <w:spacing w:val="-11"/>
          <w:sz w:val="28"/>
          <w:szCs w:val="28"/>
          <w:lang w:val="en-US" w:eastAsia="zh-CN"/>
        </w:rPr>
        <w:t>裁判组判定时间后离场</w:t>
      </w:r>
      <w:r>
        <w:rPr>
          <w:rFonts w:hint="eastAsia" w:ascii="仿宋" w:hAnsi="仿宋" w:eastAsia="仿宋" w:cs="仿宋"/>
          <w:spacing w:val="-11"/>
          <w:sz w:val="28"/>
          <w:szCs w:val="28"/>
        </w:rPr>
        <w:t>。</w:t>
      </w:r>
    </w:p>
    <w:p w14:paraId="5CD4D678">
      <w:pPr>
        <w:spacing w:before="216" w:line="216" w:lineRule="auto"/>
        <w:ind w:left="605"/>
        <w:outlineLvl w:val="9"/>
        <w:rPr>
          <w:rFonts w:ascii="楷体" w:hAnsi="楷体" w:eastAsia="楷体" w:cs="楷体"/>
          <w:sz w:val="28"/>
          <w:szCs w:val="28"/>
        </w:rPr>
      </w:pPr>
      <w:r>
        <w:rPr>
          <w:rFonts w:ascii="楷体" w:hAnsi="楷体" w:eastAsia="楷体" w:cs="楷体"/>
          <w:spacing w:val="-22"/>
          <w:sz w:val="28"/>
          <w:szCs w:val="28"/>
          <w14:textOutline w14:w="5094" w14:cap="flat" w14:cmpd="sng">
            <w14:solidFill>
              <w14:srgbClr w14:val="000000"/>
            </w14:solidFill>
            <w14:prstDash w14:val="solid"/>
            <w14:miter w14:val="0"/>
          </w14:textOutline>
        </w:rPr>
        <w:t>（六）成绩评定</w:t>
      </w:r>
    </w:p>
    <w:p w14:paraId="3E8EC205">
      <w:pPr>
        <w:spacing w:before="218" w:line="359" w:lineRule="auto"/>
        <w:ind w:left="63" w:right="88" w:firstLine="521"/>
        <w:jc w:val="both"/>
        <w:outlineLvl w:val="9"/>
        <w:rPr>
          <w:rFonts w:ascii="仿宋" w:hAnsi="仿宋" w:eastAsia="仿宋" w:cs="仿宋"/>
          <w:sz w:val="28"/>
          <w:szCs w:val="28"/>
        </w:rPr>
      </w:pPr>
      <w:r>
        <w:rPr>
          <w:rFonts w:ascii="仿宋" w:hAnsi="仿宋" w:eastAsia="仿宋" w:cs="仿宋"/>
          <w:spacing w:val="-6"/>
          <w:sz w:val="28"/>
          <w:szCs w:val="28"/>
        </w:rPr>
        <w:t>所有选手比赛成绩由裁判组打分后送交统计组录入统计系统，再</w:t>
      </w:r>
      <w:r>
        <w:rPr>
          <w:rFonts w:ascii="仿宋" w:hAnsi="仿宋" w:eastAsia="仿宋" w:cs="仿宋"/>
          <w:spacing w:val="-12"/>
          <w:sz w:val="28"/>
          <w:szCs w:val="28"/>
        </w:rPr>
        <w:t>由监督组按要求复核，如发现问题当即向裁判组核实，裁判确认后由</w:t>
      </w:r>
      <w:r>
        <w:rPr>
          <w:rFonts w:ascii="仿宋" w:hAnsi="仿宋" w:eastAsia="仿宋" w:cs="仿宋"/>
          <w:spacing w:val="-3"/>
          <w:sz w:val="28"/>
          <w:szCs w:val="28"/>
        </w:rPr>
        <w:t>裁判长签字确认，再反馈给统计组录入系统。</w:t>
      </w:r>
    </w:p>
    <w:p w14:paraId="5D51D086">
      <w:pPr>
        <w:spacing w:before="214" w:line="217" w:lineRule="auto"/>
        <w:ind w:left="605"/>
        <w:outlineLvl w:val="9"/>
        <w:rPr>
          <w:rFonts w:ascii="楷体" w:hAnsi="楷体" w:eastAsia="楷体" w:cs="楷体"/>
          <w:sz w:val="28"/>
          <w:szCs w:val="28"/>
        </w:rPr>
      </w:pPr>
      <w:r>
        <w:rPr>
          <w:rFonts w:ascii="楷体" w:hAnsi="楷体" w:eastAsia="楷体" w:cs="楷体"/>
          <w:spacing w:val="-23"/>
          <w:sz w:val="28"/>
          <w:szCs w:val="28"/>
          <w14:textOutline w14:w="5094" w14:cap="flat" w14:cmpd="sng">
            <w14:solidFill>
              <w14:srgbClr w14:val="000000"/>
            </w14:solidFill>
            <w14:prstDash w14:val="solid"/>
            <w14:miter w14:val="0"/>
          </w14:textOutline>
        </w:rPr>
        <w:t>（七）结果公布</w:t>
      </w:r>
    </w:p>
    <w:p w14:paraId="5B1E4F0B">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每个模块</w:t>
      </w:r>
      <w:r>
        <w:rPr>
          <w:rFonts w:hint="eastAsia" w:ascii="仿宋" w:hAnsi="仿宋" w:eastAsia="仿宋" w:cs="仿宋"/>
          <w:spacing w:val="-11"/>
          <w:sz w:val="28"/>
          <w:szCs w:val="28"/>
          <w:lang w:val="en-US" w:eastAsia="zh-CN"/>
        </w:rPr>
        <w:t>一天比赛</w:t>
      </w:r>
      <w:r>
        <w:rPr>
          <w:rFonts w:hint="eastAsia" w:ascii="仿宋" w:hAnsi="仿宋" w:eastAsia="仿宋" w:cs="仿宋"/>
          <w:spacing w:val="-11"/>
          <w:sz w:val="28"/>
          <w:szCs w:val="28"/>
        </w:rPr>
        <w:t>结束一个小时后，赛项执委会将在赛场公告区</w:t>
      </w:r>
      <w:r>
        <w:rPr>
          <w:rFonts w:hint="eastAsia" w:ascii="仿宋" w:hAnsi="仿宋" w:eastAsia="仿宋" w:cs="仿宋"/>
          <w:spacing w:val="-11"/>
          <w:sz w:val="28"/>
          <w:szCs w:val="28"/>
          <w:lang w:eastAsia="zh-CN"/>
        </w:rPr>
        <w:t>（</w:t>
      </w:r>
      <w:r>
        <w:rPr>
          <w:rFonts w:hint="eastAsia" w:ascii="仿宋" w:hAnsi="仿宋" w:eastAsia="仿宋" w:cs="仿宋"/>
          <w:spacing w:val="-11"/>
          <w:sz w:val="28"/>
          <w:szCs w:val="28"/>
          <w:lang w:val="en-US" w:eastAsia="zh-CN"/>
        </w:rPr>
        <w:t>报告厅门口</w:t>
      </w:r>
      <w:r>
        <w:rPr>
          <w:rFonts w:hint="eastAsia" w:ascii="仿宋" w:hAnsi="仿宋" w:eastAsia="仿宋" w:cs="仿宋"/>
          <w:spacing w:val="-11"/>
          <w:sz w:val="28"/>
          <w:szCs w:val="28"/>
          <w:lang w:eastAsia="zh-CN"/>
        </w:rPr>
        <w:t>）</w:t>
      </w:r>
      <w:r>
        <w:rPr>
          <w:rFonts w:hint="eastAsia" w:ascii="仿宋" w:hAnsi="仿宋" w:eastAsia="仿宋" w:cs="仿宋"/>
          <w:spacing w:val="-11"/>
          <w:sz w:val="28"/>
          <w:szCs w:val="28"/>
        </w:rPr>
        <w:t>张贴公布该模块未解密竞赛成绩（与二次加密号相对应的成绩）。所有模块结束后，由记分员汇总各模块成绩单，经裁判长、监督长、签字后进行公示。公示时间为</w:t>
      </w:r>
      <w:r>
        <w:rPr>
          <w:rFonts w:hint="eastAsia" w:ascii="仿宋" w:hAnsi="仿宋" w:eastAsia="仿宋" w:cs="仿宋"/>
          <w:spacing w:val="-11"/>
          <w:sz w:val="28"/>
          <w:szCs w:val="28"/>
          <w:lang w:val="en-US" w:eastAsia="zh-CN"/>
        </w:rPr>
        <w:t>1</w:t>
      </w:r>
      <w:r>
        <w:rPr>
          <w:rFonts w:hint="eastAsia" w:ascii="仿宋" w:hAnsi="仿宋" w:eastAsia="仿宋" w:cs="仿宋"/>
          <w:spacing w:val="-11"/>
          <w:sz w:val="28"/>
          <w:szCs w:val="28"/>
        </w:rPr>
        <w:t>小时。成绩公示无异议后，解密的总成绩表，由裁判长、监督长、仲裁长在成绩单上签字，并在闭幕式上公布。</w:t>
      </w:r>
    </w:p>
    <w:p w14:paraId="119B0B5E">
      <w:pPr>
        <w:spacing w:before="217" w:line="219" w:lineRule="auto"/>
        <w:ind w:left="605"/>
        <w:outlineLvl w:val="9"/>
        <w:rPr>
          <w:rFonts w:ascii="楷体" w:hAnsi="楷体" w:eastAsia="楷体" w:cs="楷体"/>
          <w:sz w:val="28"/>
          <w:szCs w:val="28"/>
        </w:rPr>
      </w:pPr>
      <w:r>
        <w:rPr>
          <w:rFonts w:ascii="楷体" w:hAnsi="楷体" w:eastAsia="楷体" w:cs="楷体"/>
          <w:spacing w:val="-15"/>
          <w:sz w:val="28"/>
          <w:szCs w:val="28"/>
          <w14:textOutline w14:w="5094" w14:cap="flat" w14:cmpd="sng">
            <w14:solidFill>
              <w14:srgbClr w14:val="000000"/>
            </w14:solidFill>
            <w14:prstDash w14:val="solid"/>
            <w14:miter w14:val="0"/>
          </w14:textOutline>
        </w:rPr>
        <w:t>（八）检录与加密解密</w:t>
      </w:r>
    </w:p>
    <w:p w14:paraId="45790605">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lang w:val="en-US" w:eastAsia="zh-CN"/>
        </w:rPr>
      </w:pPr>
      <w:r>
        <w:rPr>
          <w:rFonts w:hint="eastAsia" w:ascii="仿宋" w:hAnsi="仿宋" w:eastAsia="仿宋" w:cs="仿宋"/>
          <w:spacing w:val="-11"/>
          <w:sz w:val="28"/>
          <w:szCs w:val="28"/>
        </w:rPr>
        <w:t>1.检录：正式竞赛前，参赛队按领队抽签顺序分批次参加检录选手必须携带身份证、学生证、参赛证（简称三证），三证不全者原则上不能通过检录，特殊情况须经所在</w:t>
      </w:r>
      <w:r>
        <w:rPr>
          <w:rFonts w:hint="eastAsia" w:ascii="仿宋" w:hAnsi="仿宋" w:eastAsia="仿宋" w:cs="仿宋"/>
          <w:spacing w:val="-11"/>
          <w:sz w:val="28"/>
          <w:szCs w:val="28"/>
          <w:lang w:val="en-US" w:eastAsia="zh-CN"/>
        </w:rPr>
        <w:t>学校</w:t>
      </w:r>
      <w:r>
        <w:rPr>
          <w:rFonts w:hint="eastAsia" w:ascii="仿宋" w:hAnsi="仿宋" w:eastAsia="仿宋" w:cs="仿宋"/>
          <w:spacing w:val="-11"/>
          <w:sz w:val="28"/>
          <w:szCs w:val="28"/>
        </w:rPr>
        <w:t>出具有效证明</w:t>
      </w:r>
      <w:r>
        <w:rPr>
          <w:rFonts w:hint="eastAsia" w:ascii="仿宋" w:hAnsi="仿宋" w:eastAsia="仿宋" w:cs="仿宋"/>
          <w:spacing w:val="-11"/>
          <w:sz w:val="28"/>
          <w:szCs w:val="28"/>
          <w:lang w:val="en-US" w:eastAsia="zh-CN"/>
        </w:rPr>
        <w:t>。</w:t>
      </w:r>
    </w:p>
    <w:p w14:paraId="3388A3A7">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lang w:val="en-US" w:eastAsia="en-US"/>
        </w:rPr>
        <w:t>2.</w:t>
      </w:r>
      <w:r>
        <w:rPr>
          <w:rFonts w:hint="eastAsia" w:ascii="仿宋" w:hAnsi="仿宋" w:eastAsia="仿宋" w:cs="仿宋"/>
          <w:spacing w:val="-11"/>
          <w:sz w:val="28"/>
          <w:szCs w:val="28"/>
        </w:rPr>
        <w:t>加密：通过检录的选手抽取一次加密号，一次加密裁判统计制表签字连带选手三证一起交保密室封存；然后选手凭一次加密号抽取二次加密号，二次加密裁判统计制表签字交保密室封存。二次加密号包括了选手所在工位或分赛场及上场顺序号。</w:t>
      </w:r>
    </w:p>
    <w:p w14:paraId="039A663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lang w:val="en-US" w:eastAsia="en-US"/>
        </w:rPr>
        <w:t>3.</w:t>
      </w:r>
      <w:r>
        <w:rPr>
          <w:rFonts w:hint="eastAsia" w:ascii="仿宋" w:hAnsi="仿宋" w:eastAsia="仿宋" w:cs="仿宋"/>
          <w:spacing w:val="-11"/>
          <w:sz w:val="28"/>
          <w:szCs w:val="28"/>
        </w:rPr>
        <w:t>解密：所有比赛结束后，经过两次解密，确定各参赛队</w:t>
      </w:r>
      <w:r>
        <w:rPr>
          <w:rFonts w:hint="eastAsia" w:ascii="仿宋" w:hAnsi="仿宋" w:eastAsia="仿宋" w:cs="仿宋"/>
          <w:spacing w:val="-11"/>
          <w:sz w:val="28"/>
          <w:szCs w:val="28"/>
          <w:lang w:eastAsia="zh-CN"/>
        </w:rPr>
        <w:t>成员</w:t>
      </w:r>
      <w:r>
        <w:rPr>
          <w:rFonts w:hint="eastAsia" w:ascii="仿宋" w:hAnsi="仿宋" w:eastAsia="仿宋" w:cs="仿宋"/>
          <w:spacing w:val="-11"/>
          <w:sz w:val="28"/>
          <w:szCs w:val="28"/>
        </w:rPr>
        <w:t>，并据此确定奖项。</w:t>
      </w:r>
    </w:p>
    <w:p w14:paraId="5A6EE14A">
      <w:pPr>
        <w:spacing w:before="217" w:line="216" w:lineRule="auto"/>
        <w:ind w:left="605"/>
        <w:outlineLvl w:val="9"/>
        <w:rPr>
          <w:rFonts w:ascii="楷体" w:hAnsi="楷体" w:eastAsia="楷体" w:cs="楷体"/>
          <w:sz w:val="28"/>
          <w:szCs w:val="28"/>
        </w:rPr>
      </w:pPr>
      <w:r>
        <w:rPr>
          <w:rFonts w:hint="eastAsia" w:ascii="楷体" w:hAnsi="楷体" w:eastAsia="楷体" w:cs="楷体"/>
          <w:spacing w:val="-21"/>
          <w:sz w:val="28"/>
          <w:szCs w:val="28"/>
          <w:lang w:eastAsia="zh-CN"/>
          <w14:textOutline w14:w="5094" w14:cap="flat" w14:cmpd="sng">
            <w14:solidFill>
              <w14:srgbClr w14:val="000000"/>
            </w14:solidFill>
            <w14:prstDash w14:val="solid"/>
            <w14:miter w14:val="0"/>
          </w14:textOutline>
        </w:rPr>
        <w:t>（</w:t>
      </w:r>
      <w:r>
        <w:rPr>
          <w:rFonts w:ascii="楷体" w:hAnsi="楷体" w:eastAsia="楷体" w:cs="楷体"/>
          <w:spacing w:val="-21"/>
          <w:sz w:val="28"/>
          <w:szCs w:val="28"/>
          <w14:textOutline w14:w="5094" w14:cap="flat" w14:cmpd="sng">
            <w14:solidFill>
              <w14:srgbClr w14:val="000000"/>
            </w14:solidFill>
            <w14:prstDash w14:val="solid"/>
            <w14:miter w14:val="0"/>
          </w14:textOutline>
        </w:rPr>
        <w:t>九）竞赛纪律</w:t>
      </w:r>
    </w:p>
    <w:p w14:paraId="6426C91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1.所有赛项专家和裁判将签订保密协议，严守保密纪律，不得私自透露赛题非公开部分的内容。</w:t>
      </w:r>
    </w:p>
    <w:p w14:paraId="5175D817">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lang w:val="en-US" w:eastAsia="zh-CN"/>
        </w:rPr>
        <w:t>2.</w:t>
      </w:r>
      <w:r>
        <w:rPr>
          <w:rFonts w:hint="eastAsia" w:ascii="仿宋" w:hAnsi="仿宋" w:eastAsia="仿宋" w:cs="仿宋"/>
          <w:spacing w:val="-11"/>
          <w:sz w:val="28"/>
          <w:szCs w:val="28"/>
        </w:rPr>
        <w:t>参赛选手不得接受任何人以任何方式进行的暗示、指导和帮助。否则</w:t>
      </w:r>
      <w:r>
        <w:rPr>
          <w:rFonts w:hint="eastAsia" w:ascii="仿宋" w:hAnsi="仿宋" w:eastAsia="仿宋" w:cs="仿宋"/>
          <w:spacing w:val="-11"/>
          <w:sz w:val="28"/>
          <w:szCs w:val="28"/>
          <w:lang w:eastAsia="zh-CN"/>
        </w:rPr>
        <w:t>，</w:t>
      </w:r>
      <w:r>
        <w:rPr>
          <w:rFonts w:hint="eastAsia" w:ascii="仿宋" w:hAnsi="仿宋" w:eastAsia="仿宋" w:cs="仿宋"/>
          <w:spacing w:val="-11"/>
          <w:sz w:val="28"/>
          <w:szCs w:val="28"/>
        </w:rPr>
        <w:t>将视情节轻重酌情扣减参赛选手成绩。</w:t>
      </w:r>
    </w:p>
    <w:p w14:paraId="5C08F7F6">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3.竞赛过程中，除参加当场次竞赛的选手、执行裁判员、现场工作人员和经批准的人员外，其他人员一律不得进入竞赛场地，观摩人员应在指定区域观摩，并不得大声喧哗。参赛人员竞赛完毕应及时退出竞赛现场。对不听劝阻、无理取闹者将追究责任，并通报批评。</w:t>
      </w:r>
    </w:p>
    <w:p w14:paraId="74F2C27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4.裁判员、监督仲裁组成员、其他工作人员违反工作守则，经大赛执委会核实后视情节轻重予以警告处分或取消其任职资格。</w:t>
      </w:r>
    </w:p>
    <w:p w14:paraId="23D4F68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5.对违反竞赛纪律的参赛选手及其所在参赛队和单位，视情节轻重、后果影响，将予以取消获奖资格。</w:t>
      </w:r>
    </w:p>
    <w:p w14:paraId="099C1009">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ascii="仿宋" w:hAnsi="仿宋" w:eastAsia="仿宋" w:cs="仿宋"/>
          <w:spacing w:val="-8"/>
          <w:sz w:val="28"/>
          <w:szCs w:val="28"/>
        </w:rPr>
      </w:pPr>
      <w:r>
        <w:rPr>
          <w:rFonts w:hint="eastAsia" w:ascii="仿宋" w:hAnsi="仿宋" w:eastAsia="仿宋" w:cs="仿宋"/>
          <w:spacing w:val="-11"/>
          <w:sz w:val="28"/>
          <w:szCs w:val="28"/>
        </w:rPr>
        <w:t>6.参赛选手和指导教师报名获得确认后不得更换。</w:t>
      </w:r>
    </w:p>
    <w:p w14:paraId="04AB7505">
      <w:pPr>
        <w:spacing w:before="110" w:line="204" w:lineRule="auto"/>
        <w:outlineLvl w:val="9"/>
        <w:rPr>
          <w:rFonts w:hint="eastAsia" w:ascii="黑体" w:hAnsi="黑体" w:eastAsia="黑体" w:cs="黑体"/>
          <w:b/>
          <w:bCs/>
          <w:spacing w:val="-11"/>
          <w:sz w:val="32"/>
          <w:szCs w:val="32"/>
          <w:lang w:eastAsia="zh-CN"/>
        </w:rPr>
      </w:pPr>
      <w:r>
        <w:rPr>
          <w:rFonts w:hint="eastAsia" w:ascii="黑体" w:hAnsi="黑体" w:eastAsia="黑体" w:cs="黑体"/>
          <w:b/>
          <w:bCs/>
          <w:spacing w:val="-11"/>
          <w:sz w:val="32"/>
          <w:szCs w:val="32"/>
          <w:lang w:eastAsia="zh-CN"/>
        </w:rPr>
        <w:t>七、技术规范</w:t>
      </w:r>
    </w:p>
    <w:p w14:paraId="5608427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 xml:space="preserve">1. 吉利几何 G6 车型用户手册 </w:t>
      </w:r>
    </w:p>
    <w:p w14:paraId="3EB43C00">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 xml:space="preserve">2. 吉利几何 G6 车型维修手册 </w:t>
      </w:r>
    </w:p>
    <w:p w14:paraId="2B0D0C8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3. 吉利几何 G6 车型电路图册</w:t>
      </w:r>
    </w:p>
    <w:p w14:paraId="0A7E5610">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 xml:space="preserve">4. 电驱动总成装调与检修工作平台用户手册 </w:t>
      </w:r>
    </w:p>
    <w:p w14:paraId="53061078">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5. 电驱动总成维修手册</w:t>
      </w:r>
    </w:p>
    <w:p w14:paraId="5225EF3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 xml:space="preserve">6. 故障设置与检测连接平台用户手册 </w:t>
      </w:r>
    </w:p>
    <w:p w14:paraId="3E6BC2A4">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7.GB/T19596-2017 电动汽车术语</w:t>
      </w:r>
    </w:p>
    <w:p w14:paraId="7990EE98">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8. GB18384-2020 电动汽车安全要求</w:t>
      </w:r>
    </w:p>
    <w:p w14:paraId="017CE7A3">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9. GB/T20234.1-2015 电动汽车传导充电用连接装置第 1 部分：通用要求</w:t>
      </w:r>
    </w:p>
    <w:p w14:paraId="408D811A">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10. GB/T20234.1-2015 电动汽车传导充电用连接装置第 2 部分：交流充电接口</w:t>
      </w:r>
    </w:p>
    <w:p w14:paraId="182331D9">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11. GB/T27930-2015 电动汽车非车载传导充电机与电池管理系统之间的通信协议</w:t>
      </w:r>
    </w:p>
    <w:p w14:paraId="08EA3327">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12. GB/T28382-2012 纯电动乘用车技术条件</w:t>
      </w:r>
    </w:p>
    <w:p w14:paraId="1F9E6EC4">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13. DB11/Z 878-2012 电动汽车电能供给与保障技术规范动力电池维护</w:t>
      </w:r>
    </w:p>
    <w:p w14:paraId="68737ECF">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14. GB/T18488.1-2015 电动汽车用驱动电机系统</w:t>
      </w:r>
      <w:r>
        <w:rPr>
          <w:rFonts w:hint="eastAsia" w:ascii="仿宋" w:hAnsi="仿宋" w:eastAsia="仿宋" w:cs="仿宋"/>
          <w:spacing w:val="-11"/>
          <w:sz w:val="28"/>
          <w:szCs w:val="28"/>
          <w:lang w:eastAsia="zh-CN"/>
        </w:rPr>
        <w:t>－</w:t>
      </w:r>
      <w:r>
        <w:rPr>
          <w:rFonts w:hint="eastAsia" w:ascii="仿宋" w:hAnsi="仿宋" w:eastAsia="仿宋" w:cs="仿宋"/>
          <w:spacing w:val="-11"/>
          <w:sz w:val="28"/>
          <w:szCs w:val="28"/>
        </w:rPr>
        <w:t>第 1 部分：技术条件</w:t>
      </w:r>
    </w:p>
    <w:p w14:paraId="20AEB563">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15. GB/T18488.2-2015 电动汽车用驱动电机系统第 2 部分：试验方法</w:t>
      </w:r>
    </w:p>
    <w:p w14:paraId="2A166CE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16. GB/T18344-2016 汽车维护、检测、诊断技术规范</w:t>
      </w:r>
    </w:p>
    <w:p w14:paraId="4198A26C">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17. JT/T1344-2020 纯电动汽车维护、检测、诊断技术规范</w:t>
      </w:r>
    </w:p>
    <w:p w14:paraId="08ED91B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18. GBT7345-2008 控制电机基本技术要求</w:t>
      </w:r>
    </w:p>
    <w:p w14:paraId="505C438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19.208接线盒手册（大赛版）</w:t>
      </w:r>
    </w:p>
    <w:p w14:paraId="27424F01">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20. KT730 说明书</w:t>
      </w:r>
    </w:p>
    <w:p w14:paraId="42F49FE6">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21. OTC3840C  示波器中文操作手册</w:t>
      </w:r>
    </w:p>
    <w:p w14:paraId="51D1CB7B">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22. SE21230 举升机 双语说明书</w:t>
      </w:r>
    </w:p>
    <w:p w14:paraId="44A6C9A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23.</w:t>
      </w:r>
      <w:r>
        <w:rPr>
          <w:rFonts w:hint="eastAsia" w:ascii="仿宋" w:hAnsi="仿宋" w:eastAsia="仿宋" w:cs="仿宋"/>
          <w:spacing w:val="-11"/>
          <w:sz w:val="28"/>
          <w:szCs w:val="28"/>
          <w:lang w:val="en-US" w:eastAsia="zh-CN"/>
        </w:rPr>
        <w:t xml:space="preserve"> </w:t>
      </w:r>
      <w:r>
        <w:rPr>
          <w:rFonts w:hint="eastAsia" w:ascii="仿宋" w:hAnsi="仿宋" w:eastAsia="仿宋" w:cs="仿宋"/>
          <w:spacing w:val="-11"/>
          <w:sz w:val="28"/>
          <w:szCs w:val="28"/>
        </w:rPr>
        <w:t>SE51100_SE51000_SE50000  中英版 202011</w:t>
      </w:r>
    </w:p>
    <w:p w14:paraId="2CC362B5">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24. 新版 AE5751 说明书 VOL03</w:t>
      </w:r>
    </w:p>
    <w:p w14:paraId="48F0D14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25. 新版 AE5753 说明书 VOL02</w:t>
      </w:r>
    </w:p>
    <w:p w14:paraId="5DF818D0">
      <w:pPr>
        <w:spacing w:before="110" w:line="204" w:lineRule="auto"/>
        <w:outlineLvl w:val="9"/>
        <w:rPr>
          <w:rFonts w:hint="eastAsia" w:ascii="黑体" w:hAnsi="黑体" w:eastAsia="黑体" w:cs="黑体"/>
          <w:b/>
          <w:bCs/>
          <w:spacing w:val="-11"/>
          <w:sz w:val="32"/>
          <w:szCs w:val="32"/>
          <w:lang w:eastAsia="zh-CN"/>
        </w:rPr>
      </w:pPr>
      <w:r>
        <w:rPr>
          <w:rFonts w:hint="eastAsia" w:ascii="黑体" w:hAnsi="黑体" w:eastAsia="黑体" w:cs="黑体"/>
          <w:b/>
          <w:bCs/>
          <w:spacing w:val="-11"/>
          <w:sz w:val="32"/>
          <w:szCs w:val="32"/>
          <w:lang w:eastAsia="zh-CN"/>
        </w:rPr>
        <w:t>八、 技术环境</w:t>
      </w:r>
    </w:p>
    <w:p w14:paraId="25B185AE">
      <w:pPr>
        <w:spacing w:before="92" w:line="227" w:lineRule="auto"/>
        <w:ind w:firstLine="490" w:firstLineChars="200"/>
        <w:jc w:val="left"/>
        <w:outlineLvl w:val="2"/>
        <w:rPr>
          <w:rFonts w:ascii="楷体" w:hAnsi="楷体" w:eastAsia="楷体" w:cs="楷体"/>
          <w:sz w:val="28"/>
          <w:szCs w:val="28"/>
        </w:rPr>
      </w:pPr>
      <w:r>
        <w:rPr>
          <w:rFonts w:ascii="楷体" w:hAnsi="楷体" w:eastAsia="楷体" w:cs="楷体"/>
          <w:b/>
          <w:bCs/>
          <w:spacing w:val="-18"/>
          <w:sz w:val="28"/>
          <w:szCs w:val="28"/>
        </w:rPr>
        <w:t>（一）竞赛环境</w:t>
      </w:r>
    </w:p>
    <w:p w14:paraId="2CE04F2D">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1.实操竞赛项目赛场设在规范的实训室或车间内，赛场符合防火安全规定，防火疏散标识清晰、齐全，疏散通道畅通；赛场采光、照明和通风良好</w:t>
      </w:r>
      <w:r>
        <w:rPr>
          <w:rFonts w:hint="eastAsia" w:ascii="仿宋" w:hAnsi="仿宋" w:eastAsia="仿宋" w:cs="仿宋"/>
          <w:spacing w:val="-11"/>
          <w:sz w:val="28"/>
          <w:szCs w:val="28"/>
          <w:lang w:eastAsia="zh-CN"/>
        </w:rPr>
        <w:t>，</w:t>
      </w:r>
      <w:r>
        <w:rPr>
          <w:rFonts w:hint="eastAsia" w:ascii="仿宋" w:hAnsi="仿宋" w:eastAsia="仿宋" w:cs="仿宋"/>
          <w:spacing w:val="-11"/>
          <w:sz w:val="28"/>
          <w:szCs w:val="28"/>
        </w:rPr>
        <w:t>提供稳定的水、电、气源，并配有供电应急设备等。</w:t>
      </w:r>
    </w:p>
    <w:p w14:paraId="26977032">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2.竞赛场地划分为检录区、现场服务与技术支持区、休息区、医疗区等</w:t>
      </w:r>
      <w:r>
        <w:rPr>
          <w:rFonts w:hint="eastAsia" w:ascii="仿宋" w:hAnsi="仿宋" w:eastAsia="仿宋" w:cs="仿宋"/>
          <w:spacing w:val="-11"/>
          <w:sz w:val="28"/>
          <w:szCs w:val="28"/>
          <w:lang w:eastAsia="zh-CN"/>
        </w:rPr>
        <w:t>。</w:t>
      </w:r>
    </w:p>
    <w:p w14:paraId="0667573B">
      <w:pPr>
        <w:keepNext w:val="0"/>
        <w:keepLines w:val="0"/>
        <w:pageBreakBefore w:val="0"/>
        <w:widowControl/>
        <w:kinsoku w:val="0"/>
        <w:wordWrap/>
        <w:overflowPunct/>
        <w:topLinePunct w:val="0"/>
        <w:autoSpaceDE w:val="0"/>
        <w:autoSpaceDN w:val="0"/>
        <w:bidi w:val="0"/>
        <w:adjustRightInd w:val="0"/>
        <w:snapToGrid w:val="0"/>
        <w:spacing w:line="480" w:lineRule="atLeast"/>
        <w:ind w:left="0" w:right="0" w:firstLine="516" w:firstLineChars="200"/>
        <w:jc w:val="both"/>
        <w:textAlignment w:val="baseline"/>
        <w:outlineLvl w:val="9"/>
        <w:rPr>
          <w:rFonts w:hint="eastAsia" w:ascii="仿宋" w:hAnsi="仿宋" w:eastAsia="仿宋" w:cs="仿宋"/>
          <w:spacing w:val="-11"/>
          <w:sz w:val="28"/>
          <w:szCs w:val="28"/>
        </w:rPr>
      </w:pPr>
      <w:r>
        <w:rPr>
          <w:rFonts w:hint="eastAsia" w:ascii="仿宋" w:hAnsi="仿宋" w:eastAsia="仿宋" w:cs="仿宋"/>
          <w:spacing w:val="-11"/>
          <w:sz w:val="28"/>
          <w:szCs w:val="28"/>
        </w:rPr>
        <w:t>3.</w:t>
      </w:r>
      <w:r>
        <w:rPr>
          <w:rFonts w:ascii="仿宋" w:hAnsi="仿宋" w:eastAsia="仿宋" w:cs="仿宋"/>
          <w:spacing w:val="-8"/>
          <w:sz w:val="28"/>
          <w:szCs w:val="28"/>
        </w:rPr>
        <w:t>“新能源汽车维护与动力蓄电池检测”和“新能源汽车简单故障诊断与排除”共用竞赛场地，</w:t>
      </w:r>
      <w:r>
        <w:rPr>
          <w:rFonts w:hint="eastAsia" w:ascii="仿宋" w:hAnsi="仿宋" w:eastAsia="仿宋" w:cs="仿宋"/>
          <w:spacing w:val="-11"/>
          <w:sz w:val="28"/>
          <w:szCs w:val="28"/>
        </w:rPr>
        <w:t>每个工位占地面积40㎡ ，提供220V交流电，插座带漏电保护器和接地保护，能承载功率7</w:t>
      </w:r>
      <w:r>
        <w:rPr>
          <w:rFonts w:hint="eastAsia" w:ascii="仿宋" w:hAnsi="仿宋" w:eastAsia="仿宋" w:cs="仿宋"/>
          <w:spacing w:val="-11"/>
          <w:sz w:val="28"/>
          <w:szCs w:val="28"/>
          <w:lang w:eastAsia="zh-CN"/>
        </w:rPr>
        <w:t>kW</w:t>
      </w:r>
      <w:r>
        <w:rPr>
          <w:rFonts w:hint="eastAsia" w:ascii="仿宋" w:hAnsi="仿宋" w:eastAsia="仿宋" w:cs="仿宋"/>
          <w:spacing w:val="-11"/>
          <w:sz w:val="28"/>
          <w:szCs w:val="28"/>
        </w:rPr>
        <w:t xml:space="preserve"> 、电流32A以上的负载，作业工位铺设绝缘垫；“ 电驱动总成装调与检修 ”单独 设置竞赛场地，每个工位占地面积40㎡ ，提供高压气源（压力不低于300KPa），提供220V交流，插座带漏电保护器和接地保护，能 承载功率7</w:t>
      </w:r>
      <w:r>
        <w:rPr>
          <w:rFonts w:hint="eastAsia" w:ascii="仿宋" w:hAnsi="仿宋" w:eastAsia="仿宋" w:cs="仿宋"/>
          <w:spacing w:val="-11"/>
          <w:sz w:val="28"/>
          <w:szCs w:val="28"/>
          <w:lang w:eastAsia="zh-CN"/>
        </w:rPr>
        <w:t>kW</w:t>
      </w:r>
      <w:r>
        <w:rPr>
          <w:rFonts w:hint="eastAsia" w:ascii="仿宋" w:hAnsi="仿宋" w:eastAsia="仿宋" w:cs="仿宋"/>
          <w:spacing w:val="-11"/>
          <w:sz w:val="28"/>
          <w:szCs w:val="28"/>
        </w:rPr>
        <w:t xml:space="preserve"> 、电流32A以上的负载；竞赛场地净空高度不低于4.2m （比赛工位数根据最后报名参赛队数量调整），实操竞赛工位布置根 据现场条件进行合理分配。</w:t>
      </w:r>
    </w:p>
    <w:p w14:paraId="66F23DAF">
      <w:pPr>
        <w:spacing w:before="164" w:line="224" w:lineRule="auto"/>
        <w:outlineLvl w:val="2"/>
        <w:rPr>
          <w:rFonts w:ascii="楷体" w:hAnsi="楷体" w:eastAsia="楷体" w:cs="楷体"/>
          <w:sz w:val="28"/>
          <w:szCs w:val="28"/>
        </w:rPr>
      </w:pPr>
      <w:r>
        <w:rPr>
          <w:rFonts w:ascii="楷体" w:hAnsi="楷体" w:eastAsia="楷体" w:cs="楷体"/>
          <w:b/>
          <w:bCs/>
          <w:spacing w:val="-18"/>
          <w:sz w:val="28"/>
          <w:szCs w:val="28"/>
        </w:rPr>
        <w:t>（二）技术平台</w:t>
      </w:r>
    </w:p>
    <w:p w14:paraId="2AE5A4E2">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竞赛平台采用相同功能要求的设备平台，工具、耗材统一提供。竞赛平台设备及工具清单见表4。</w:t>
      </w:r>
    </w:p>
    <w:p w14:paraId="6EE1F2D5">
      <w:pPr>
        <w:spacing w:line="211" w:lineRule="auto"/>
        <w:ind w:left="3490"/>
        <w:rPr>
          <w:rFonts w:ascii="黑体" w:hAnsi="黑体" w:eastAsia="黑体" w:cs="黑体"/>
          <w:sz w:val="24"/>
          <w:szCs w:val="24"/>
        </w:rPr>
      </w:pPr>
      <w:r>
        <w:rPr>
          <w:rFonts w:ascii="黑体" w:hAnsi="黑体" w:eastAsia="黑体" w:cs="黑体"/>
          <w:spacing w:val="-3"/>
          <w:sz w:val="24"/>
          <w:szCs w:val="24"/>
        </w:rPr>
        <w:t>表</w:t>
      </w:r>
      <w:r>
        <w:rPr>
          <w:rFonts w:ascii="黑体" w:hAnsi="黑体" w:eastAsia="黑体" w:cs="黑体"/>
          <w:spacing w:val="-60"/>
          <w:sz w:val="24"/>
          <w:szCs w:val="24"/>
        </w:rPr>
        <w:t xml:space="preserve"> </w:t>
      </w:r>
      <w:r>
        <w:rPr>
          <w:rFonts w:ascii="Times New Roman" w:hAnsi="Times New Roman" w:eastAsia="Times New Roman" w:cs="Times New Roman"/>
          <w:spacing w:val="-3"/>
          <w:sz w:val="24"/>
          <w:szCs w:val="24"/>
        </w:rPr>
        <w:t>4</w:t>
      </w:r>
      <w:r>
        <w:rPr>
          <w:rFonts w:hint="eastAsia" w:ascii="Times New Roman" w:hAnsi="Times New Roman" w:eastAsia="宋体" w:cs="Times New Roman"/>
          <w:spacing w:val="-3"/>
          <w:sz w:val="24"/>
          <w:szCs w:val="24"/>
          <w:lang w:val="en-US" w:eastAsia="zh-CN"/>
        </w:rPr>
        <w:t xml:space="preserve"> </w:t>
      </w:r>
      <w:r>
        <w:rPr>
          <w:rFonts w:ascii="Times New Roman" w:hAnsi="Times New Roman" w:eastAsia="Times New Roman" w:cs="Times New Roman"/>
          <w:spacing w:val="-3"/>
          <w:sz w:val="24"/>
          <w:szCs w:val="24"/>
        </w:rPr>
        <w:t xml:space="preserve"> </w:t>
      </w:r>
      <w:r>
        <w:rPr>
          <w:rFonts w:ascii="黑体" w:hAnsi="黑体" w:eastAsia="黑体" w:cs="黑体"/>
          <w:spacing w:val="-3"/>
          <w:sz w:val="24"/>
          <w:szCs w:val="24"/>
        </w:rPr>
        <w:t>赛项设备及工具清单</w:t>
      </w:r>
    </w:p>
    <w:tbl>
      <w:tblPr>
        <w:tblStyle w:val="9"/>
        <w:tblW w:w="8516" w:type="dxa"/>
        <w:tblInd w:w="5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5"/>
        <w:gridCol w:w="1695"/>
        <w:gridCol w:w="3842"/>
        <w:gridCol w:w="1107"/>
        <w:gridCol w:w="907"/>
      </w:tblGrid>
      <w:tr w14:paraId="50658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trPr>
        <w:tc>
          <w:tcPr>
            <w:tcW w:w="965" w:type="dxa"/>
            <w:vAlign w:val="center"/>
          </w:tcPr>
          <w:p w14:paraId="7C617983">
            <w:pPr>
              <w:spacing w:before="103" w:line="180" w:lineRule="auto"/>
              <w:ind w:left="164"/>
              <w:jc w:val="center"/>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8"/>
                <w:sz w:val="24"/>
                <w:szCs w:val="24"/>
              </w:rPr>
              <w:t>序号</w:t>
            </w:r>
          </w:p>
        </w:tc>
        <w:tc>
          <w:tcPr>
            <w:tcW w:w="1695" w:type="dxa"/>
            <w:vAlign w:val="center"/>
          </w:tcPr>
          <w:p w14:paraId="12302453">
            <w:pPr>
              <w:spacing w:before="103" w:line="180" w:lineRule="auto"/>
              <w:ind w:left="525"/>
              <w:jc w:val="center"/>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8"/>
                <w:sz w:val="24"/>
                <w:szCs w:val="24"/>
              </w:rPr>
              <w:t>名称</w:t>
            </w:r>
          </w:p>
        </w:tc>
        <w:tc>
          <w:tcPr>
            <w:tcW w:w="3842" w:type="dxa"/>
            <w:vAlign w:val="center"/>
          </w:tcPr>
          <w:p w14:paraId="735C8A8B">
            <w:pPr>
              <w:spacing w:before="105" w:line="179" w:lineRule="auto"/>
              <w:jc w:val="center"/>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功能要求</w:t>
            </w:r>
          </w:p>
        </w:tc>
        <w:tc>
          <w:tcPr>
            <w:tcW w:w="1107" w:type="dxa"/>
            <w:vAlign w:val="center"/>
          </w:tcPr>
          <w:p w14:paraId="74FE2C2C">
            <w:pPr>
              <w:spacing w:before="104" w:line="188" w:lineRule="auto"/>
              <w:ind w:right="375"/>
              <w:jc w:val="center"/>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4"/>
                <w:sz w:val="24"/>
                <w:szCs w:val="24"/>
              </w:rPr>
              <w:t>数量</w:t>
            </w:r>
            <w:r>
              <w:rPr>
                <w:rFonts w:ascii="Times New Roman" w:hAnsi="Times New Roman" w:eastAsia="Times New Roman" w:cs="Times New Roman"/>
                <w:b/>
                <w:bCs/>
                <w:spacing w:val="-4"/>
                <w:sz w:val="24"/>
                <w:szCs w:val="24"/>
              </w:rPr>
              <w:t>/</w:t>
            </w:r>
            <w:r>
              <w:rPr>
                <w:rFonts w:ascii="Times New Roman" w:hAnsi="Times New Roman" w:eastAsia="Times New Roman" w:cs="Times New Roman"/>
                <w:b/>
                <w:bCs/>
                <w:sz w:val="24"/>
                <w:szCs w:val="24"/>
              </w:rPr>
              <w:t xml:space="preserve"> </w:t>
            </w:r>
            <w:r>
              <w:rPr>
                <w:rFonts w:ascii="Microsoft JhengHei" w:hAnsi="Microsoft JhengHei" w:eastAsia="Microsoft JhengHei" w:cs="Microsoft JhengHei"/>
                <w:b/>
                <w:bCs/>
                <w:spacing w:val="-8"/>
                <w:sz w:val="24"/>
                <w:szCs w:val="24"/>
              </w:rPr>
              <w:t>工位</w:t>
            </w:r>
          </w:p>
        </w:tc>
        <w:tc>
          <w:tcPr>
            <w:tcW w:w="907" w:type="dxa"/>
            <w:vAlign w:val="center"/>
          </w:tcPr>
          <w:p w14:paraId="6380ADC9">
            <w:pPr>
              <w:spacing w:before="101" w:line="181" w:lineRule="auto"/>
              <w:ind w:left="125"/>
              <w:jc w:val="center"/>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备注</w:t>
            </w:r>
          </w:p>
        </w:tc>
      </w:tr>
      <w:tr w14:paraId="0679E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76" w:hRule="atLeast"/>
        </w:trPr>
        <w:tc>
          <w:tcPr>
            <w:tcW w:w="965" w:type="dxa"/>
            <w:vAlign w:val="center"/>
          </w:tcPr>
          <w:p w14:paraId="67F4C398">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695" w:type="dxa"/>
            <w:vAlign w:val="center"/>
          </w:tcPr>
          <w:p w14:paraId="7794B733">
            <w:pPr>
              <w:spacing w:line="240" w:lineRule="auto"/>
              <w:ind w:left="0" w:right="0" w:firstLine="0"/>
              <w:jc w:val="center"/>
              <w:rPr>
                <w:rFonts w:ascii="宋体" w:hAnsi="宋体" w:eastAsia="宋体" w:cs="宋体"/>
                <w:sz w:val="19"/>
                <w:szCs w:val="19"/>
              </w:rPr>
            </w:pPr>
            <w:r>
              <w:rPr>
                <w:rFonts w:ascii="宋体" w:hAnsi="宋体" w:eastAsia="宋体" w:cs="宋体"/>
                <w:spacing w:val="6"/>
                <w:sz w:val="19"/>
                <w:szCs w:val="19"/>
              </w:rPr>
              <w:t>新能源汽车整</w:t>
            </w:r>
            <w:r>
              <w:rPr>
                <w:rFonts w:ascii="宋体" w:hAnsi="宋体" w:eastAsia="宋体" w:cs="宋体"/>
                <w:sz w:val="19"/>
                <w:szCs w:val="19"/>
              </w:rPr>
              <w:t>车</w:t>
            </w:r>
          </w:p>
        </w:tc>
        <w:tc>
          <w:tcPr>
            <w:tcW w:w="3842" w:type="dxa"/>
            <w:vAlign w:val="top"/>
          </w:tcPr>
          <w:p w14:paraId="42863A7A">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1"/>
                <w:sz w:val="18"/>
                <w:szCs w:val="18"/>
              </w:rPr>
              <w:t>1.</w:t>
            </w:r>
            <w:r>
              <w:rPr>
                <w:rFonts w:ascii="Times New Roman" w:hAnsi="Times New Roman" w:eastAsia="Times New Roman" w:cs="Times New Roman"/>
                <w:spacing w:val="-16"/>
                <w:sz w:val="18"/>
                <w:szCs w:val="18"/>
              </w:rPr>
              <w:t xml:space="preserve"> </w:t>
            </w:r>
            <w:r>
              <w:rPr>
                <w:rFonts w:ascii="宋体" w:hAnsi="宋体" w:eastAsia="宋体" w:cs="宋体"/>
                <w:spacing w:val="1"/>
                <w:sz w:val="19"/>
                <w:szCs w:val="19"/>
              </w:rPr>
              <w:t>纯电动汽车</w:t>
            </w:r>
          </w:p>
          <w:p w14:paraId="155C17E9">
            <w:pPr>
              <w:spacing w:line="240" w:lineRule="auto"/>
              <w:ind w:left="0" w:right="0" w:firstLine="0"/>
              <w:rPr>
                <w:rFonts w:ascii="Times New Roman" w:hAnsi="Times New Roman" w:eastAsia="Times New Roman" w:cs="Times New Roman"/>
                <w:sz w:val="20"/>
                <w:szCs w:val="20"/>
              </w:rPr>
            </w:pPr>
            <w:r>
              <w:rPr>
                <w:rFonts w:ascii="Times New Roman" w:hAnsi="Times New Roman" w:eastAsia="Times New Roman" w:cs="Times New Roman"/>
                <w:spacing w:val="5"/>
                <w:sz w:val="18"/>
                <w:szCs w:val="18"/>
              </w:rPr>
              <w:t>2.</w:t>
            </w:r>
            <w:r>
              <w:rPr>
                <w:rFonts w:ascii="Times New Roman" w:hAnsi="Times New Roman" w:eastAsia="Times New Roman" w:cs="Times New Roman"/>
                <w:spacing w:val="-18"/>
                <w:sz w:val="18"/>
                <w:szCs w:val="18"/>
              </w:rPr>
              <w:t xml:space="preserve"> </w:t>
            </w:r>
            <w:r>
              <w:rPr>
                <w:rFonts w:ascii="宋体" w:hAnsi="宋体" w:eastAsia="宋体" w:cs="宋体"/>
                <w:spacing w:val="5"/>
                <w:sz w:val="19"/>
                <w:szCs w:val="19"/>
              </w:rPr>
              <w:t>续航里程：</w:t>
            </w:r>
            <w:r>
              <w:rPr>
                <w:rFonts w:ascii="Times New Roman" w:hAnsi="Times New Roman" w:eastAsia="Times New Roman" w:cs="Times New Roman"/>
                <w:spacing w:val="5"/>
                <w:sz w:val="19"/>
                <w:szCs w:val="19"/>
              </w:rPr>
              <w:t>≥</w:t>
            </w:r>
            <w:r>
              <w:rPr>
                <w:rFonts w:ascii="Times New Roman" w:hAnsi="Times New Roman" w:eastAsia="Times New Roman" w:cs="Times New Roman"/>
                <w:spacing w:val="5"/>
                <w:sz w:val="20"/>
                <w:szCs w:val="20"/>
              </w:rPr>
              <w:t>400</w:t>
            </w:r>
            <w:r>
              <w:rPr>
                <w:rFonts w:ascii="Times New Roman" w:hAnsi="Times New Roman" w:eastAsia="Times New Roman" w:cs="Times New Roman"/>
                <w:sz w:val="20"/>
                <w:szCs w:val="20"/>
              </w:rPr>
              <w:t>km</w:t>
            </w:r>
          </w:p>
          <w:p w14:paraId="691801AF">
            <w:pPr>
              <w:spacing w:line="240" w:lineRule="auto"/>
              <w:ind w:left="0" w:right="0" w:firstLine="0"/>
              <w:rPr>
                <w:rFonts w:ascii="Times New Roman" w:hAnsi="Times New Roman" w:eastAsia="Times New Roman" w:cs="Times New Roman"/>
                <w:sz w:val="20"/>
                <w:szCs w:val="20"/>
              </w:rPr>
            </w:pPr>
            <w:r>
              <w:rPr>
                <w:rFonts w:ascii="Times New Roman" w:hAnsi="Times New Roman" w:eastAsia="Times New Roman" w:cs="Times New Roman"/>
                <w:spacing w:val="3"/>
                <w:sz w:val="18"/>
                <w:szCs w:val="18"/>
              </w:rPr>
              <w:t xml:space="preserve">3. </w:t>
            </w:r>
            <w:r>
              <w:rPr>
                <w:rFonts w:ascii="宋体" w:hAnsi="宋体" w:eastAsia="宋体" w:cs="宋体"/>
                <w:spacing w:val="3"/>
                <w:sz w:val="19"/>
                <w:szCs w:val="19"/>
              </w:rPr>
              <w:t>电机最大功率：</w:t>
            </w:r>
            <w:r>
              <w:rPr>
                <w:rFonts w:ascii="Times New Roman" w:hAnsi="Times New Roman" w:eastAsia="Times New Roman" w:cs="Times New Roman"/>
                <w:spacing w:val="3"/>
                <w:sz w:val="19"/>
                <w:szCs w:val="19"/>
              </w:rPr>
              <w:t>≥</w:t>
            </w:r>
            <w:r>
              <w:rPr>
                <w:rFonts w:ascii="Times New Roman" w:hAnsi="Times New Roman" w:eastAsia="Times New Roman" w:cs="Times New Roman"/>
                <w:spacing w:val="3"/>
                <w:sz w:val="20"/>
                <w:szCs w:val="20"/>
              </w:rPr>
              <w:t>100</w:t>
            </w:r>
            <w:r>
              <w:rPr>
                <w:rFonts w:hint="eastAsia" w:ascii="Times New Roman" w:hAnsi="Times New Roman" w:eastAsia="宋体" w:cs="Times New Roman"/>
                <w:spacing w:val="3"/>
                <w:sz w:val="20"/>
                <w:szCs w:val="20"/>
                <w:lang w:eastAsia="zh-CN"/>
              </w:rPr>
              <w:t>kW</w:t>
            </w:r>
          </w:p>
          <w:p w14:paraId="33A70B4A">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3"/>
                <w:sz w:val="18"/>
                <w:szCs w:val="18"/>
              </w:rPr>
              <w:t xml:space="preserve">4. </w:t>
            </w:r>
            <w:r>
              <w:rPr>
                <w:rFonts w:ascii="宋体" w:hAnsi="宋体" w:eastAsia="宋体" w:cs="宋体"/>
                <w:spacing w:val="3"/>
                <w:sz w:val="19"/>
                <w:szCs w:val="19"/>
              </w:rPr>
              <w:t>电池类型：磷酸铁锂电池</w:t>
            </w:r>
            <w:r>
              <w:rPr>
                <w:rFonts w:ascii="Times New Roman" w:hAnsi="Times New Roman" w:eastAsia="Times New Roman" w:cs="Times New Roman"/>
                <w:spacing w:val="3"/>
                <w:sz w:val="19"/>
                <w:szCs w:val="19"/>
              </w:rPr>
              <w:t>/</w:t>
            </w:r>
            <w:r>
              <w:rPr>
                <w:rFonts w:ascii="宋体" w:hAnsi="宋体" w:eastAsia="宋体" w:cs="宋体"/>
                <w:spacing w:val="3"/>
                <w:sz w:val="19"/>
                <w:szCs w:val="19"/>
              </w:rPr>
              <w:t>三元锂电池</w:t>
            </w:r>
            <w:r>
              <w:rPr>
                <w:rFonts w:ascii="宋体" w:hAnsi="宋体" w:eastAsia="宋体" w:cs="宋体"/>
                <w:spacing w:val="13"/>
                <w:sz w:val="19"/>
                <w:szCs w:val="19"/>
              </w:rPr>
              <w:t xml:space="preserve"> </w:t>
            </w:r>
            <w:r>
              <w:rPr>
                <w:rFonts w:ascii="Times New Roman" w:hAnsi="Times New Roman" w:eastAsia="Times New Roman" w:cs="Times New Roman"/>
                <w:spacing w:val="4"/>
                <w:sz w:val="18"/>
                <w:szCs w:val="18"/>
              </w:rPr>
              <w:t>5.</w:t>
            </w:r>
            <w:r>
              <w:rPr>
                <w:rFonts w:ascii="Times New Roman" w:hAnsi="Times New Roman" w:eastAsia="Times New Roman" w:cs="Times New Roman"/>
                <w:spacing w:val="-16"/>
                <w:sz w:val="18"/>
                <w:szCs w:val="18"/>
              </w:rPr>
              <w:t xml:space="preserve"> </w:t>
            </w:r>
            <w:r>
              <w:rPr>
                <w:rFonts w:ascii="宋体" w:hAnsi="宋体" w:eastAsia="宋体" w:cs="宋体"/>
                <w:spacing w:val="4"/>
                <w:sz w:val="19"/>
                <w:szCs w:val="19"/>
              </w:rPr>
              <w:t>具有电动化系统，包括动力电池及管</w:t>
            </w:r>
            <w:r>
              <w:rPr>
                <w:rFonts w:ascii="宋体" w:hAnsi="宋体" w:eastAsia="宋体" w:cs="宋体"/>
                <w:sz w:val="19"/>
                <w:szCs w:val="19"/>
              </w:rPr>
              <w:t xml:space="preserve"> </w:t>
            </w:r>
            <w:r>
              <w:rPr>
                <w:rFonts w:ascii="宋体" w:hAnsi="宋体" w:eastAsia="宋体" w:cs="宋体"/>
                <w:spacing w:val="4"/>
                <w:sz w:val="19"/>
                <w:szCs w:val="19"/>
              </w:rPr>
              <w:t xml:space="preserve">理系统、驱动电机及控制系统、整车控 </w:t>
            </w:r>
            <w:r>
              <w:rPr>
                <w:rFonts w:ascii="宋体" w:hAnsi="宋体" w:eastAsia="宋体" w:cs="宋体"/>
                <w:spacing w:val="2"/>
                <w:sz w:val="19"/>
                <w:szCs w:val="19"/>
              </w:rPr>
              <w:t>制系统、电动空调系统等</w:t>
            </w:r>
          </w:p>
          <w:p w14:paraId="1AAB9BD4">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5"/>
                <w:sz w:val="18"/>
                <w:szCs w:val="18"/>
              </w:rPr>
              <w:t>6.</w:t>
            </w:r>
            <w:r>
              <w:rPr>
                <w:rFonts w:ascii="Times New Roman" w:hAnsi="Times New Roman" w:eastAsia="Times New Roman" w:cs="Times New Roman"/>
                <w:spacing w:val="-9"/>
                <w:sz w:val="18"/>
                <w:szCs w:val="18"/>
              </w:rPr>
              <w:t xml:space="preserve"> </w:t>
            </w:r>
            <w:r>
              <w:rPr>
                <w:rFonts w:ascii="宋体" w:hAnsi="宋体" w:eastAsia="宋体" w:cs="宋体"/>
                <w:spacing w:val="5"/>
                <w:sz w:val="19"/>
                <w:szCs w:val="19"/>
              </w:rPr>
              <w:t>具有驾驶辅助系统，如自动紧急</w:t>
            </w:r>
            <w:r>
              <w:rPr>
                <w:rFonts w:ascii="宋体" w:hAnsi="宋体" w:eastAsia="宋体" w:cs="宋体"/>
                <w:sz w:val="19"/>
                <w:szCs w:val="19"/>
              </w:rPr>
              <w:t xml:space="preserve"> </w:t>
            </w:r>
            <w:r>
              <w:rPr>
                <w:rFonts w:ascii="宋体" w:hAnsi="宋体" w:eastAsia="宋体" w:cs="宋体"/>
                <w:spacing w:val="6"/>
                <w:sz w:val="19"/>
                <w:szCs w:val="19"/>
              </w:rPr>
              <w:t>制动系统、车道偏离报警系统等</w:t>
            </w:r>
          </w:p>
        </w:tc>
        <w:tc>
          <w:tcPr>
            <w:tcW w:w="1107" w:type="dxa"/>
            <w:vAlign w:val="center"/>
          </w:tcPr>
          <w:p w14:paraId="775A1C45">
            <w:pPr>
              <w:pStyle w:val="10"/>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center"/>
          </w:tcPr>
          <w:p w14:paraId="358EC5CB">
            <w:pPr>
              <w:spacing w:line="240" w:lineRule="auto"/>
              <w:ind w:left="0" w:right="0" w:firstLine="0"/>
              <w:jc w:val="center"/>
              <w:rPr>
                <w:rFonts w:ascii="宋体" w:hAnsi="宋体" w:eastAsia="宋体" w:cs="宋体"/>
                <w:sz w:val="19"/>
                <w:szCs w:val="19"/>
              </w:rPr>
            </w:pPr>
            <w:r>
              <w:rPr>
                <w:rFonts w:ascii="宋体" w:hAnsi="宋体" w:eastAsia="宋体" w:cs="宋体"/>
                <w:spacing w:val="11"/>
                <w:sz w:val="19"/>
                <w:szCs w:val="19"/>
              </w:rPr>
              <w:t>近三</w:t>
            </w:r>
            <w:r>
              <w:rPr>
                <w:rFonts w:ascii="宋体" w:hAnsi="宋体" w:eastAsia="宋体" w:cs="宋体"/>
                <w:spacing w:val="10"/>
                <w:sz w:val="19"/>
                <w:szCs w:val="19"/>
              </w:rPr>
              <w:t>年车</w:t>
            </w:r>
            <w:r>
              <w:rPr>
                <w:rFonts w:ascii="宋体" w:hAnsi="宋体" w:eastAsia="宋体" w:cs="宋体"/>
                <w:sz w:val="19"/>
                <w:szCs w:val="19"/>
              </w:rPr>
              <w:t xml:space="preserve"> 型</w:t>
            </w:r>
          </w:p>
        </w:tc>
      </w:tr>
      <w:tr w14:paraId="2CC92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4" w:hRule="atLeast"/>
        </w:trPr>
        <w:tc>
          <w:tcPr>
            <w:tcW w:w="965" w:type="dxa"/>
            <w:vAlign w:val="center"/>
          </w:tcPr>
          <w:p w14:paraId="548C4736">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695" w:type="dxa"/>
            <w:vAlign w:val="center"/>
          </w:tcPr>
          <w:p w14:paraId="63AD8EFE">
            <w:pPr>
              <w:spacing w:line="240" w:lineRule="auto"/>
              <w:ind w:left="0" w:right="0" w:firstLine="0"/>
              <w:jc w:val="center"/>
              <w:rPr>
                <w:rFonts w:ascii="宋体" w:hAnsi="宋体" w:eastAsia="宋体" w:cs="宋体"/>
                <w:sz w:val="19"/>
                <w:szCs w:val="19"/>
              </w:rPr>
            </w:pPr>
            <w:r>
              <w:rPr>
                <w:rFonts w:ascii="宋体" w:hAnsi="宋体" w:eastAsia="宋体" w:cs="宋体"/>
                <w:spacing w:val="6"/>
                <w:sz w:val="19"/>
                <w:szCs w:val="19"/>
              </w:rPr>
              <w:t>故障设置与检测连接平台</w:t>
            </w:r>
          </w:p>
        </w:tc>
        <w:tc>
          <w:tcPr>
            <w:tcW w:w="3842" w:type="dxa"/>
            <w:vAlign w:val="top"/>
          </w:tcPr>
          <w:p w14:paraId="31C42195">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5"/>
                <w:sz w:val="18"/>
                <w:szCs w:val="18"/>
              </w:rPr>
              <w:t xml:space="preserve"> </w:t>
            </w:r>
            <w:r>
              <w:rPr>
                <w:rFonts w:ascii="宋体" w:hAnsi="宋体" w:eastAsia="宋体" w:cs="宋体"/>
                <w:spacing w:val="5"/>
                <w:sz w:val="19"/>
                <w:szCs w:val="19"/>
              </w:rPr>
              <w:t>能与竞赛用新能源汽车整车无损快速</w:t>
            </w:r>
            <w:r>
              <w:rPr>
                <w:rFonts w:ascii="宋体" w:hAnsi="宋体" w:eastAsia="宋体" w:cs="宋体"/>
                <w:sz w:val="19"/>
                <w:szCs w:val="19"/>
              </w:rPr>
              <w:t xml:space="preserve"> </w:t>
            </w:r>
            <w:r>
              <w:rPr>
                <w:rFonts w:ascii="宋体" w:hAnsi="宋体" w:eastAsia="宋体" w:cs="宋体"/>
                <w:spacing w:val="3"/>
                <w:sz w:val="19"/>
                <w:szCs w:val="19"/>
              </w:rPr>
              <w:t>连接</w:t>
            </w:r>
          </w:p>
          <w:p w14:paraId="6F881203">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6"/>
                <w:sz w:val="18"/>
                <w:szCs w:val="18"/>
              </w:rPr>
              <w:t>2.</w:t>
            </w:r>
            <w:r>
              <w:rPr>
                <w:rFonts w:ascii="Times New Roman" w:hAnsi="Times New Roman" w:eastAsia="Times New Roman" w:cs="Times New Roman"/>
                <w:spacing w:val="-5"/>
                <w:sz w:val="18"/>
                <w:szCs w:val="18"/>
              </w:rPr>
              <w:t xml:space="preserve"> </w:t>
            </w:r>
            <w:r>
              <w:rPr>
                <w:rFonts w:ascii="宋体" w:hAnsi="宋体" w:eastAsia="宋体" w:cs="宋体"/>
                <w:spacing w:val="6"/>
                <w:sz w:val="19"/>
                <w:szCs w:val="19"/>
              </w:rPr>
              <w:t>具备检测面板，能对车辆主要模块系</w:t>
            </w:r>
            <w:r>
              <w:rPr>
                <w:rFonts w:ascii="宋体" w:hAnsi="宋体" w:eastAsia="宋体" w:cs="宋体"/>
                <w:sz w:val="19"/>
                <w:szCs w:val="19"/>
              </w:rPr>
              <w:t xml:space="preserve"> </w:t>
            </w:r>
            <w:r>
              <w:rPr>
                <w:rFonts w:ascii="宋体" w:hAnsi="宋体" w:eastAsia="宋体" w:cs="宋体"/>
                <w:spacing w:val="5"/>
                <w:sz w:val="19"/>
                <w:szCs w:val="19"/>
              </w:rPr>
              <w:t>统进行检测</w:t>
            </w:r>
          </w:p>
          <w:p w14:paraId="01FD212E">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4"/>
                <w:sz w:val="18"/>
                <w:szCs w:val="18"/>
              </w:rPr>
              <w:t>3.</w:t>
            </w:r>
            <w:r>
              <w:rPr>
                <w:rFonts w:ascii="Times New Roman" w:hAnsi="Times New Roman" w:eastAsia="Times New Roman" w:cs="Times New Roman"/>
                <w:spacing w:val="-16"/>
                <w:sz w:val="18"/>
                <w:szCs w:val="18"/>
              </w:rPr>
              <w:t xml:space="preserve"> </w:t>
            </w:r>
            <w:r>
              <w:rPr>
                <w:rFonts w:ascii="宋体" w:hAnsi="宋体" w:eastAsia="宋体" w:cs="宋体"/>
                <w:spacing w:val="4"/>
                <w:sz w:val="19"/>
                <w:szCs w:val="19"/>
              </w:rPr>
              <w:t>具备故障设置功能</w:t>
            </w:r>
          </w:p>
        </w:tc>
        <w:tc>
          <w:tcPr>
            <w:tcW w:w="1107" w:type="dxa"/>
            <w:vAlign w:val="center"/>
          </w:tcPr>
          <w:p w14:paraId="1F6F5F66">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center"/>
          </w:tcPr>
          <w:p w14:paraId="5EB0B673">
            <w:pPr>
              <w:spacing w:line="240" w:lineRule="auto"/>
              <w:ind w:left="0" w:right="0" w:firstLine="0"/>
              <w:jc w:val="center"/>
              <w:rPr>
                <w:rFonts w:ascii="宋体" w:hAnsi="宋体" w:eastAsia="宋体" w:cs="宋体"/>
                <w:sz w:val="19"/>
                <w:szCs w:val="19"/>
              </w:rPr>
            </w:pPr>
            <w:r>
              <w:rPr>
                <w:rFonts w:ascii="宋体" w:hAnsi="宋体" w:eastAsia="宋体" w:cs="宋体"/>
                <w:spacing w:val="9"/>
                <w:sz w:val="19"/>
                <w:szCs w:val="19"/>
              </w:rPr>
              <w:t>与竞</w:t>
            </w:r>
            <w:r>
              <w:rPr>
                <w:rFonts w:ascii="宋体" w:hAnsi="宋体" w:eastAsia="宋体" w:cs="宋体"/>
                <w:spacing w:val="11"/>
                <w:sz w:val="19"/>
                <w:szCs w:val="19"/>
              </w:rPr>
              <w:t>赛车</w:t>
            </w:r>
            <w:r>
              <w:rPr>
                <w:rFonts w:ascii="宋体" w:hAnsi="宋体" w:eastAsia="宋体" w:cs="宋体"/>
                <w:sz w:val="19"/>
                <w:szCs w:val="19"/>
              </w:rPr>
              <w:t xml:space="preserve"> </w:t>
            </w:r>
            <w:r>
              <w:rPr>
                <w:rFonts w:ascii="宋体" w:hAnsi="宋体" w:eastAsia="宋体" w:cs="宋体"/>
                <w:spacing w:val="11"/>
                <w:sz w:val="19"/>
                <w:szCs w:val="19"/>
              </w:rPr>
              <w:t>辆匹</w:t>
            </w:r>
            <w:r>
              <w:rPr>
                <w:rFonts w:ascii="宋体" w:hAnsi="宋体" w:eastAsia="宋体" w:cs="宋体"/>
                <w:spacing w:val="2"/>
                <w:sz w:val="19"/>
                <w:szCs w:val="19"/>
              </w:rPr>
              <w:t>配</w:t>
            </w:r>
          </w:p>
        </w:tc>
      </w:tr>
      <w:tr w14:paraId="71448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17" w:hRule="atLeast"/>
        </w:trPr>
        <w:tc>
          <w:tcPr>
            <w:tcW w:w="965" w:type="dxa"/>
            <w:vAlign w:val="center"/>
          </w:tcPr>
          <w:p w14:paraId="3452DB95">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1695" w:type="dxa"/>
            <w:vAlign w:val="center"/>
          </w:tcPr>
          <w:p w14:paraId="556F93A4">
            <w:pPr>
              <w:spacing w:line="240" w:lineRule="auto"/>
              <w:ind w:left="0" w:right="0" w:firstLine="0"/>
              <w:jc w:val="center"/>
              <w:rPr>
                <w:rFonts w:ascii="宋体" w:hAnsi="宋体" w:eastAsia="宋体" w:cs="宋体"/>
                <w:sz w:val="19"/>
                <w:szCs w:val="19"/>
              </w:rPr>
            </w:pPr>
            <w:r>
              <w:rPr>
                <w:rFonts w:ascii="宋体" w:hAnsi="宋体" w:eastAsia="宋体" w:cs="宋体"/>
                <w:spacing w:val="2"/>
                <w:sz w:val="19"/>
                <w:szCs w:val="19"/>
              </w:rPr>
              <w:t>电驱动总成装</w:t>
            </w:r>
            <w:r>
              <w:rPr>
                <w:rFonts w:ascii="宋体" w:hAnsi="宋体" w:eastAsia="宋体" w:cs="宋体"/>
                <w:spacing w:val="6"/>
                <w:sz w:val="19"/>
                <w:szCs w:val="19"/>
              </w:rPr>
              <w:t>调与检修工作</w:t>
            </w:r>
            <w:r>
              <w:rPr>
                <w:rFonts w:ascii="宋体" w:hAnsi="宋体" w:eastAsia="宋体" w:cs="宋体"/>
                <w:spacing w:val="3"/>
                <w:sz w:val="19"/>
                <w:szCs w:val="19"/>
              </w:rPr>
              <w:t>平台</w:t>
            </w:r>
          </w:p>
        </w:tc>
        <w:tc>
          <w:tcPr>
            <w:tcW w:w="3842" w:type="dxa"/>
            <w:vAlign w:val="top"/>
          </w:tcPr>
          <w:p w14:paraId="5C202E04">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9"/>
                <w:sz w:val="18"/>
                <w:szCs w:val="18"/>
              </w:rPr>
              <w:t xml:space="preserve">1. </w:t>
            </w:r>
            <w:r>
              <w:rPr>
                <w:rFonts w:ascii="宋体" w:hAnsi="宋体" w:eastAsia="宋体" w:cs="宋体"/>
                <w:spacing w:val="9"/>
                <w:sz w:val="19"/>
                <w:szCs w:val="19"/>
              </w:rPr>
              <w:t>电驱动总成包括电机总成、减速器、</w:t>
            </w:r>
            <w:r>
              <w:rPr>
                <w:rFonts w:ascii="宋体" w:hAnsi="宋体" w:eastAsia="宋体" w:cs="宋体"/>
                <w:spacing w:val="17"/>
                <w:sz w:val="19"/>
                <w:szCs w:val="19"/>
              </w:rPr>
              <w:t xml:space="preserve"> </w:t>
            </w:r>
            <w:r>
              <w:rPr>
                <w:rFonts w:ascii="宋体" w:hAnsi="宋体" w:eastAsia="宋体" w:cs="宋体"/>
                <w:spacing w:val="10"/>
                <w:sz w:val="19"/>
                <w:szCs w:val="19"/>
              </w:rPr>
              <w:t>电机控制器、相关传感器、输入输出接</w:t>
            </w:r>
            <w:r>
              <w:rPr>
                <w:rFonts w:ascii="宋体" w:hAnsi="宋体" w:eastAsia="宋体" w:cs="宋体"/>
                <w:sz w:val="19"/>
                <w:szCs w:val="19"/>
              </w:rPr>
              <w:t xml:space="preserve"> </w:t>
            </w:r>
            <w:r>
              <w:rPr>
                <w:rFonts w:ascii="宋体" w:hAnsi="宋体" w:eastAsia="宋体" w:cs="宋体"/>
                <w:spacing w:val="5"/>
                <w:sz w:val="19"/>
                <w:szCs w:val="19"/>
              </w:rPr>
              <w:t>口等部分，具备拆装调试功能</w:t>
            </w:r>
          </w:p>
          <w:p w14:paraId="17497AC5">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1"/>
                <w:sz w:val="18"/>
                <w:szCs w:val="18"/>
              </w:rPr>
              <w:t xml:space="preserve">2. </w:t>
            </w:r>
            <w:r>
              <w:rPr>
                <w:rFonts w:ascii="宋体" w:hAnsi="宋体" w:eastAsia="宋体" w:cs="宋体"/>
                <w:spacing w:val="1"/>
                <w:sz w:val="19"/>
                <w:szCs w:val="19"/>
              </w:rPr>
              <w:t>电机参数满足：</w:t>
            </w:r>
          </w:p>
          <w:p w14:paraId="79717296">
            <w:pPr>
              <w:spacing w:line="240" w:lineRule="auto"/>
              <w:ind w:left="0" w:right="0" w:firstLine="0"/>
              <w:rPr>
                <w:rFonts w:ascii="Times New Roman" w:hAnsi="Times New Roman" w:eastAsia="Times New Roman" w:cs="Times New Roman"/>
                <w:sz w:val="20"/>
                <w:szCs w:val="20"/>
              </w:rPr>
            </w:pPr>
            <w:r>
              <w:rPr>
                <w:rFonts w:ascii="宋体" w:hAnsi="宋体" w:eastAsia="宋体" w:cs="宋体"/>
                <w:spacing w:val="5"/>
                <w:sz w:val="19"/>
                <w:szCs w:val="19"/>
              </w:rPr>
              <w:t>最大输出扭矩：</w:t>
            </w:r>
            <w:r>
              <w:rPr>
                <w:rFonts w:ascii="Times New Roman" w:hAnsi="Times New Roman" w:eastAsia="Times New Roman" w:cs="Times New Roman"/>
                <w:spacing w:val="5"/>
                <w:sz w:val="19"/>
                <w:szCs w:val="19"/>
              </w:rPr>
              <w:t>≥</w:t>
            </w:r>
            <w:r>
              <w:rPr>
                <w:rFonts w:ascii="Times New Roman" w:hAnsi="Times New Roman" w:eastAsia="Times New Roman" w:cs="Times New Roman"/>
                <w:spacing w:val="5"/>
                <w:sz w:val="20"/>
                <w:szCs w:val="20"/>
              </w:rPr>
              <w:t>180N.m</w:t>
            </w:r>
            <w:r>
              <w:rPr>
                <w:rFonts w:ascii="宋体" w:hAnsi="宋体" w:eastAsia="宋体" w:cs="宋体"/>
                <w:spacing w:val="5"/>
                <w:sz w:val="19"/>
                <w:szCs w:val="19"/>
              </w:rPr>
              <w:t>额定 功率：</w:t>
            </w:r>
            <w:r>
              <w:rPr>
                <w:rFonts w:ascii="Times New Roman" w:hAnsi="Times New Roman" w:eastAsia="Times New Roman" w:cs="Times New Roman"/>
                <w:spacing w:val="5"/>
                <w:sz w:val="19"/>
                <w:szCs w:val="19"/>
              </w:rPr>
              <w:t>≥</w:t>
            </w:r>
            <w:r>
              <w:rPr>
                <w:rFonts w:ascii="Times New Roman" w:hAnsi="Times New Roman" w:eastAsia="Times New Roman" w:cs="Times New Roman"/>
                <w:spacing w:val="5"/>
                <w:sz w:val="20"/>
                <w:szCs w:val="20"/>
              </w:rPr>
              <w:t>80</w:t>
            </w:r>
            <w:r>
              <w:rPr>
                <w:rFonts w:ascii="Times New Roman" w:hAnsi="Times New Roman" w:eastAsia="Times New Roman" w:cs="Times New Roman"/>
                <w:sz w:val="20"/>
                <w:szCs w:val="20"/>
              </w:rPr>
              <w:t>kW</w:t>
            </w:r>
          </w:p>
          <w:p w14:paraId="0CA1A35E">
            <w:pPr>
              <w:spacing w:line="240" w:lineRule="auto"/>
              <w:ind w:left="0" w:right="0" w:firstLine="0"/>
              <w:rPr>
                <w:rFonts w:ascii="宋体" w:hAnsi="宋体" w:eastAsia="宋体" w:cs="宋体"/>
                <w:sz w:val="19"/>
                <w:szCs w:val="19"/>
              </w:rPr>
            </w:pPr>
            <w:r>
              <w:rPr>
                <w:rFonts w:ascii="Times New Roman" w:hAnsi="Times New Roman" w:eastAsia="Times New Roman" w:cs="Times New Roman"/>
                <w:spacing w:val="5"/>
                <w:sz w:val="18"/>
                <w:szCs w:val="18"/>
              </w:rPr>
              <w:t>3.</w:t>
            </w:r>
            <w:r>
              <w:rPr>
                <w:rFonts w:ascii="Times New Roman" w:hAnsi="Times New Roman" w:eastAsia="Times New Roman" w:cs="Times New Roman"/>
                <w:spacing w:val="-9"/>
                <w:sz w:val="18"/>
                <w:szCs w:val="18"/>
              </w:rPr>
              <w:t xml:space="preserve"> </w:t>
            </w:r>
            <w:r>
              <w:rPr>
                <w:rFonts w:ascii="宋体" w:hAnsi="宋体" w:eastAsia="宋体" w:cs="宋体"/>
                <w:spacing w:val="5"/>
                <w:sz w:val="19"/>
                <w:szCs w:val="19"/>
              </w:rPr>
              <w:t>配套专用工量具套装满足电驱动</w:t>
            </w:r>
            <w:r>
              <w:rPr>
                <w:rFonts w:ascii="宋体" w:hAnsi="宋体" w:eastAsia="宋体" w:cs="宋体"/>
                <w:sz w:val="19"/>
                <w:szCs w:val="19"/>
              </w:rPr>
              <w:t xml:space="preserve"> </w:t>
            </w:r>
            <w:r>
              <w:rPr>
                <w:rFonts w:ascii="宋体" w:hAnsi="宋体" w:eastAsia="宋体" w:cs="宋体"/>
                <w:spacing w:val="6"/>
                <w:sz w:val="19"/>
                <w:szCs w:val="19"/>
              </w:rPr>
              <w:t>总成装调与检修工作任务</w:t>
            </w:r>
          </w:p>
        </w:tc>
        <w:tc>
          <w:tcPr>
            <w:tcW w:w="1107" w:type="dxa"/>
            <w:vAlign w:val="center"/>
          </w:tcPr>
          <w:p w14:paraId="4EDA125B">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2E99F348">
            <w:pPr>
              <w:pStyle w:val="10"/>
              <w:spacing w:line="240" w:lineRule="auto"/>
              <w:ind w:left="0" w:right="0" w:firstLine="0"/>
            </w:pPr>
          </w:p>
        </w:tc>
      </w:tr>
      <w:tr w14:paraId="1B014B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trPr>
        <w:tc>
          <w:tcPr>
            <w:tcW w:w="965" w:type="dxa"/>
            <w:vAlign w:val="center"/>
          </w:tcPr>
          <w:p w14:paraId="3C4C80C3">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1695" w:type="dxa"/>
            <w:vAlign w:val="center"/>
          </w:tcPr>
          <w:p w14:paraId="01788F98">
            <w:pPr>
              <w:spacing w:line="240" w:lineRule="auto"/>
              <w:ind w:left="0" w:right="0" w:firstLine="0"/>
              <w:jc w:val="center"/>
              <w:rPr>
                <w:rFonts w:ascii="宋体" w:hAnsi="宋体" w:eastAsia="宋体" w:cs="宋体"/>
                <w:sz w:val="19"/>
                <w:szCs w:val="19"/>
              </w:rPr>
            </w:pPr>
            <w:r>
              <w:rPr>
                <w:rFonts w:ascii="宋体" w:hAnsi="宋体" w:eastAsia="宋体" w:cs="宋体"/>
                <w:spacing w:val="5"/>
                <w:sz w:val="19"/>
                <w:szCs w:val="19"/>
              </w:rPr>
              <w:t>双柱举升机</w:t>
            </w:r>
          </w:p>
        </w:tc>
        <w:tc>
          <w:tcPr>
            <w:tcW w:w="3842" w:type="dxa"/>
            <w:vAlign w:val="center"/>
          </w:tcPr>
          <w:p w14:paraId="2741103C">
            <w:pPr>
              <w:spacing w:line="240" w:lineRule="auto"/>
              <w:ind w:left="0" w:right="0" w:firstLine="0"/>
              <w:jc w:val="center"/>
              <w:rPr>
                <w:rFonts w:ascii="宋体" w:hAnsi="宋体" w:eastAsia="宋体" w:cs="宋体"/>
                <w:sz w:val="19"/>
                <w:szCs w:val="19"/>
              </w:rPr>
            </w:pPr>
            <w:r>
              <w:rPr>
                <w:rFonts w:ascii="宋体" w:hAnsi="宋体" w:eastAsia="宋体" w:cs="宋体"/>
                <w:spacing w:val="4"/>
                <w:sz w:val="19"/>
                <w:szCs w:val="19"/>
              </w:rPr>
              <w:t>通用型</w:t>
            </w:r>
          </w:p>
        </w:tc>
        <w:tc>
          <w:tcPr>
            <w:tcW w:w="1107" w:type="dxa"/>
            <w:vAlign w:val="center"/>
          </w:tcPr>
          <w:p w14:paraId="34F28169">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73B0C2DD">
            <w:pPr>
              <w:pStyle w:val="10"/>
              <w:spacing w:line="240" w:lineRule="auto"/>
              <w:ind w:left="0" w:right="0" w:firstLine="0"/>
            </w:pPr>
          </w:p>
        </w:tc>
      </w:tr>
      <w:tr w14:paraId="7F609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965" w:type="dxa"/>
            <w:vAlign w:val="center"/>
          </w:tcPr>
          <w:p w14:paraId="1DC0AA9D">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1695" w:type="dxa"/>
            <w:vAlign w:val="center"/>
          </w:tcPr>
          <w:p w14:paraId="6B00B58C">
            <w:pPr>
              <w:spacing w:line="240" w:lineRule="auto"/>
              <w:ind w:left="0" w:right="0" w:firstLine="0"/>
              <w:jc w:val="center"/>
              <w:rPr>
                <w:rFonts w:ascii="宋体" w:hAnsi="宋体" w:eastAsia="宋体" w:cs="宋体"/>
                <w:sz w:val="19"/>
                <w:szCs w:val="19"/>
              </w:rPr>
            </w:pPr>
            <w:r>
              <w:rPr>
                <w:rFonts w:ascii="宋体" w:hAnsi="宋体" w:eastAsia="宋体" w:cs="宋体"/>
                <w:spacing w:val="4"/>
                <w:sz w:val="19"/>
                <w:szCs w:val="19"/>
              </w:rPr>
              <w:t>油液加注、回</w:t>
            </w:r>
            <w:r>
              <w:rPr>
                <w:rFonts w:ascii="宋体" w:hAnsi="宋体" w:eastAsia="宋体" w:cs="宋体"/>
                <w:spacing w:val="-1"/>
                <w:sz w:val="19"/>
                <w:szCs w:val="19"/>
              </w:rPr>
              <w:t>收机</w:t>
            </w:r>
          </w:p>
        </w:tc>
        <w:tc>
          <w:tcPr>
            <w:tcW w:w="3842" w:type="dxa"/>
            <w:vAlign w:val="center"/>
          </w:tcPr>
          <w:p w14:paraId="548082CD">
            <w:pPr>
              <w:spacing w:line="240" w:lineRule="auto"/>
              <w:ind w:left="0" w:right="0" w:firstLine="0"/>
              <w:jc w:val="center"/>
              <w:rPr>
                <w:rFonts w:ascii="宋体" w:hAnsi="宋体" w:eastAsia="宋体" w:cs="宋体"/>
                <w:sz w:val="19"/>
                <w:szCs w:val="19"/>
              </w:rPr>
            </w:pPr>
            <w:r>
              <w:rPr>
                <w:rFonts w:ascii="宋体" w:hAnsi="宋体" w:eastAsia="宋体" w:cs="宋体"/>
                <w:spacing w:val="4"/>
                <w:sz w:val="19"/>
                <w:szCs w:val="19"/>
              </w:rPr>
              <w:t>通用型</w:t>
            </w:r>
          </w:p>
        </w:tc>
        <w:tc>
          <w:tcPr>
            <w:tcW w:w="1107" w:type="dxa"/>
            <w:vAlign w:val="center"/>
          </w:tcPr>
          <w:p w14:paraId="787BB5B3">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446620D7">
            <w:pPr>
              <w:pStyle w:val="10"/>
              <w:spacing w:line="240" w:lineRule="auto"/>
              <w:ind w:left="0" w:right="0" w:firstLine="0"/>
            </w:pPr>
          </w:p>
        </w:tc>
      </w:tr>
      <w:tr w14:paraId="4BBC6A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965" w:type="dxa"/>
            <w:vAlign w:val="center"/>
          </w:tcPr>
          <w:p w14:paraId="606A9D02">
            <w:pPr>
              <w:pStyle w:val="10"/>
              <w:spacing w:line="240" w:lineRule="auto"/>
              <w:ind w:left="0" w:right="0" w:firstLine="0"/>
              <w:jc w:val="center"/>
            </w:pPr>
          </w:p>
          <w:p w14:paraId="502B6CCF">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1695" w:type="dxa"/>
            <w:vAlign w:val="center"/>
          </w:tcPr>
          <w:p w14:paraId="1637377E">
            <w:pPr>
              <w:spacing w:line="240" w:lineRule="auto"/>
              <w:ind w:left="0" w:right="0" w:firstLine="0"/>
              <w:jc w:val="center"/>
              <w:rPr>
                <w:rFonts w:ascii="宋体" w:hAnsi="宋体" w:eastAsia="宋体" w:cs="宋体"/>
                <w:sz w:val="19"/>
                <w:szCs w:val="19"/>
              </w:rPr>
            </w:pPr>
            <w:r>
              <w:rPr>
                <w:rFonts w:ascii="宋体" w:hAnsi="宋体" w:eastAsia="宋体" w:cs="宋体"/>
                <w:spacing w:val="6"/>
                <w:sz w:val="19"/>
                <w:szCs w:val="19"/>
              </w:rPr>
              <w:t>新能源汽车常</w:t>
            </w:r>
            <w:r>
              <w:rPr>
                <w:rFonts w:ascii="宋体" w:hAnsi="宋体" w:eastAsia="宋体" w:cs="宋体"/>
                <w:spacing w:val="4"/>
                <w:sz w:val="19"/>
                <w:szCs w:val="19"/>
              </w:rPr>
              <w:t>用工量具和专用检测仪器</w:t>
            </w:r>
          </w:p>
        </w:tc>
        <w:tc>
          <w:tcPr>
            <w:tcW w:w="3842" w:type="dxa"/>
            <w:vAlign w:val="center"/>
          </w:tcPr>
          <w:p w14:paraId="143DC088">
            <w:pPr>
              <w:spacing w:line="240" w:lineRule="auto"/>
              <w:ind w:left="0" w:right="0" w:firstLine="0"/>
              <w:jc w:val="center"/>
              <w:rPr>
                <w:rFonts w:ascii="宋体" w:hAnsi="宋体" w:eastAsia="宋体" w:cs="宋体"/>
                <w:sz w:val="19"/>
                <w:szCs w:val="19"/>
              </w:rPr>
            </w:pPr>
            <w:r>
              <w:rPr>
                <w:rFonts w:ascii="宋体" w:hAnsi="宋体" w:eastAsia="宋体" w:cs="宋体"/>
                <w:spacing w:val="4"/>
                <w:sz w:val="19"/>
                <w:szCs w:val="19"/>
              </w:rPr>
              <w:t>通用型</w:t>
            </w:r>
          </w:p>
        </w:tc>
        <w:tc>
          <w:tcPr>
            <w:tcW w:w="1107" w:type="dxa"/>
            <w:vAlign w:val="center"/>
          </w:tcPr>
          <w:p w14:paraId="5B141B74">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5FCA57B6">
            <w:pPr>
              <w:pStyle w:val="10"/>
              <w:spacing w:line="240" w:lineRule="auto"/>
              <w:ind w:left="0" w:right="0" w:firstLine="0"/>
            </w:pPr>
          </w:p>
        </w:tc>
      </w:tr>
      <w:tr w14:paraId="383F7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965" w:type="dxa"/>
            <w:vAlign w:val="center"/>
          </w:tcPr>
          <w:p w14:paraId="1F06F6D5">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1695" w:type="dxa"/>
            <w:vAlign w:val="center"/>
          </w:tcPr>
          <w:p w14:paraId="7AB0C950">
            <w:pPr>
              <w:spacing w:line="240" w:lineRule="auto"/>
              <w:ind w:left="0" w:right="0" w:firstLine="0"/>
              <w:jc w:val="center"/>
              <w:rPr>
                <w:rFonts w:ascii="宋体" w:hAnsi="宋体" w:eastAsia="宋体" w:cs="宋体"/>
                <w:sz w:val="19"/>
                <w:szCs w:val="19"/>
              </w:rPr>
            </w:pPr>
            <w:r>
              <w:rPr>
                <w:rFonts w:ascii="宋体" w:hAnsi="宋体" w:eastAsia="宋体" w:cs="宋体"/>
                <w:spacing w:val="4"/>
                <w:sz w:val="19"/>
                <w:szCs w:val="19"/>
              </w:rPr>
              <w:t>人员及工位安</w:t>
            </w:r>
            <w:r>
              <w:rPr>
                <w:rFonts w:ascii="宋体" w:hAnsi="宋体" w:eastAsia="宋体" w:cs="宋体"/>
                <w:spacing w:val="5"/>
                <w:sz w:val="19"/>
                <w:szCs w:val="19"/>
              </w:rPr>
              <w:t>全防护套装</w:t>
            </w:r>
          </w:p>
        </w:tc>
        <w:tc>
          <w:tcPr>
            <w:tcW w:w="3842" w:type="dxa"/>
            <w:vAlign w:val="center"/>
          </w:tcPr>
          <w:p w14:paraId="2E42E24E">
            <w:pPr>
              <w:spacing w:line="240" w:lineRule="auto"/>
              <w:ind w:left="0" w:right="0" w:firstLine="0"/>
              <w:jc w:val="center"/>
              <w:rPr>
                <w:rFonts w:ascii="宋体" w:hAnsi="宋体" w:eastAsia="宋体" w:cs="宋体"/>
                <w:sz w:val="19"/>
                <w:szCs w:val="19"/>
              </w:rPr>
            </w:pPr>
            <w:r>
              <w:rPr>
                <w:rFonts w:ascii="宋体" w:hAnsi="宋体" w:eastAsia="宋体" w:cs="宋体"/>
                <w:spacing w:val="4"/>
                <w:sz w:val="19"/>
                <w:szCs w:val="19"/>
              </w:rPr>
              <w:t>通用型</w:t>
            </w:r>
          </w:p>
        </w:tc>
        <w:tc>
          <w:tcPr>
            <w:tcW w:w="1107" w:type="dxa"/>
            <w:vAlign w:val="center"/>
          </w:tcPr>
          <w:p w14:paraId="2776A06A">
            <w:pPr>
              <w:spacing w:line="240" w:lineRule="auto"/>
              <w:ind w:left="0" w:right="0" w:firstLine="0"/>
              <w:jc w:val="center"/>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30C274C7">
            <w:pPr>
              <w:pStyle w:val="10"/>
              <w:spacing w:line="240" w:lineRule="auto"/>
              <w:ind w:left="0" w:right="0" w:firstLine="0"/>
            </w:pPr>
          </w:p>
        </w:tc>
      </w:tr>
    </w:tbl>
    <w:p w14:paraId="0CCD98E5">
      <w:pPr>
        <w:spacing w:before="321" w:line="227" w:lineRule="auto"/>
        <w:ind w:left="648"/>
        <w:outlineLvl w:val="1"/>
        <w:rPr>
          <w:rFonts w:ascii="黑体" w:hAnsi="黑体" w:eastAsia="黑体" w:cs="黑体"/>
          <w:sz w:val="31"/>
          <w:szCs w:val="31"/>
        </w:rPr>
      </w:pPr>
      <w:r>
        <w:rPr>
          <w:rFonts w:ascii="黑体" w:hAnsi="黑体" w:eastAsia="黑体" w:cs="黑体"/>
          <w:spacing w:val="3"/>
          <w:sz w:val="31"/>
          <w:szCs w:val="31"/>
        </w:rPr>
        <w:t>九、竞赛样题</w:t>
      </w:r>
    </w:p>
    <w:p w14:paraId="0A098533">
      <w:pPr>
        <w:pStyle w:val="3"/>
        <w:spacing w:line="330" w:lineRule="auto"/>
      </w:pPr>
    </w:p>
    <w:p w14:paraId="3AAC38C9">
      <w:pPr>
        <w:spacing w:before="217" w:line="216" w:lineRule="auto"/>
        <w:ind w:left="605"/>
        <w:outlineLvl w:val="9"/>
        <w:rPr>
          <w:rFonts w:ascii="楷体" w:hAnsi="楷体" w:eastAsia="楷体" w:cs="楷体"/>
          <w:sz w:val="28"/>
          <w:szCs w:val="28"/>
        </w:rPr>
      </w:pPr>
      <w:r>
        <w:rPr>
          <w:rFonts w:ascii="楷体" w:hAnsi="楷体" w:eastAsia="楷体" w:cs="楷体"/>
          <w:b/>
          <w:bCs/>
          <w:spacing w:val="-18"/>
          <w:sz w:val="28"/>
          <w:szCs w:val="28"/>
        </w:rPr>
        <w:t>（一）赛题内容</w:t>
      </w:r>
    </w:p>
    <w:p w14:paraId="4F6851CA">
      <w:pPr>
        <w:spacing w:before="151" w:line="222" w:lineRule="auto"/>
        <w:ind w:left="3727"/>
        <w:rPr>
          <w:rFonts w:ascii="黑体" w:hAnsi="黑体" w:eastAsia="黑体" w:cs="黑体"/>
          <w:sz w:val="24"/>
          <w:szCs w:val="24"/>
        </w:rPr>
      </w:pPr>
      <w:r>
        <w:rPr>
          <w:rFonts w:ascii="黑体" w:hAnsi="黑体" w:eastAsia="黑体" w:cs="黑体"/>
          <w:spacing w:val="-4"/>
          <w:sz w:val="24"/>
          <w:szCs w:val="24"/>
        </w:rPr>
        <w:t>表</w:t>
      </w:r>
      <w:r>
        <w:rPr>
          <w:rFonts w:ascii="Times New Roman" w:hAnsi="Times New Roman" w:eastAsia="Times New Roman" w:cs="Times New Roman"/>
          <w:spacing w:val="-4"/>
          <w:sz w:val="24"/>
          <w:szCs w:val="24"/>
        </w:rPr>
        <w:t>5</w:t>
      </w:r>
      <w:r>
        <w:rPr>
          <w:rFonts w:hint="eastAsia" w:ascii="Times New Roman" w:hAnsi="Times New Roman" w:eastAsia="宋体" w:cs="Times New Roman"/>
          <w:spacing w:val="-4"/>
          <w:sz w:val="24"/>
          <w:szCs w:val="24"/>
          <w:lang w:val="en-US" w:eastAsia="zh-CN"/>
        </w:rPr>
        <w:t xml:space="preserve"> </w:t>
      </w:r>
      <w:r>
        <w:rPr>
          <w:rFonts w:ascii="Times New Roman" w:hAnsi="Times New Roman" w:eastAsia="Times New Roman" w:cs="Times New Roman"/>
          <w:spacing w:val="-4"/>
          <w:sz w:val="24"/>
          <w:szCs w:val="24"/>
        </w:rPr>
        <w:t xml:space="preserve"> </w:t>
      </w:r>
      <w:r>
        <w:rPr>
          <w:rFonts w:ascii="黑体" w:hAnsi="黑体" w:eastAsia="黑体" w:cs="黑体"/>
          <w:spacing w:val="-4"/>
          <w:sz w:val="24"/>
          <w:szCs w:val="24"/>
        </w:rPr>
        <w:t>赛题内容信息表</w:t>
      </w:r>
    </w:p>
    <w:p w14:paraId="1500DDC7">
      <w:pPr>
        <w:spacing w:line="23" w:lineRule="exact"/>
      </w:pPr>
    </w:p>
    <w:tbl>
      <w:tblPr>
        <w:tblStyle w:val="9"/>
        <w:tblW w:w="90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0"/>
        <w:gridCol w:w="1229"/>
        <w:gridCol w:w="769"/>
        <w:gridCol w:w="247"/>
        <w:gridCol w:w="1593"/>
        <w:gridCol w:w="647"/>
        <w:gridCol w:w="1787"/>
        <w:gridCol w:w="946"/>
        <w:gridCol w:w="747"/>
        <w:gridCol w:w="707"/>
      </w:tblGrid>
      <w:tr w14:paraId="2455E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2388" w:type="dxa"/>
            <w:gridSpan w:val="3"/>
            <w:tcBorders>
              <w:top w:val="single" w:color="auto" w:sz="4" w:space="0"/>
              <w:left w:val="single" w:color="auto" w:sz="4" w:space="0"/>
              <w:bottom w:val="single" w:color="auto" w:sz="4" w:space="0"/>
              <w:right w:val="single" w:color="auto" w:sz="4" w:space="0"/>
            </w:tcBorders>
            <w:noWrap w:val="0"/>
            <w:vAlign w:val="center"/>
          </w:tcPr>
          <w:tbl>
            <w:tblPr>
              <w:tblStyle w:val="9"/>
              <w:tblpPr w:leftFromText="180" w:rightFromText="180" w:vertAnchor="text" w:horzAnchor="page" w:tblpX="-74" w:tblpY="-796"/>
              <w:tblOverlap w:val="never"/>
              <w:tblW w:w="904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85"/>
              <w:gridCol w:w="1839"/>
              <w:gridCol w:w="2007"/>
              <w:gridCol w:w="2815"/>
            </w:tblGrid>
            <w:tr w14:paraId="67BDE1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 w:hRule="atLeast"/>
              </w:trPr>
              <w:tc>
                <w:tcPr>
                  <w:tcW w:w="2385" w:type="dxa"/>
                  <w:noWrap w:val="0"/>
                  <w:vAlign w:val="top"/>
                </w:tcPr>
                <w:p w14:paraId="54357ADA">
                  <w:pPr>
                    <w:spacing w:line="240" w:lineRule="auto"/>
                    <w:ind w:left="0" w:right="0" w:firstLine="0"/>
                    <w:jc w:val="center"/>
                    <w:rPr>
                      <w:rFonts w:ascii="仿宋" w:hAnsi="仿宋" w:eastAsia="仿宋" w:cs="仿宋"/>
                      <w:sz w:val="24"/>
                      <w:szCs w:val="24"/>
                    </w:rPr>
                  </w:pPr>
                  <w:r>
                    <w:rPr>
                      <w:rFonts w:ascii="仿宋" w:hAnsi="仿宋" w:eastAsia="仿宋" w:cs="仿宋"/>
                      <w:b/>
                      <w:bCs/>
                      <w:spacing w:val="-16"/>
                      <w:sz w:val="24"/>
                      <w:szCs w:val="24"/>
                    </w:rPr>
                    <w:t>赛项名称</w:t>
                  </w:r>
                </w:p>
              </w:tc>
              <w:tc>
                <w:tcPr>
                  <w:tcW w:w="1839" w:type="dxa"/>
                  <w:noWrap w:val="0"/>
                  <w:vAlign w:val="top"/>
                </w:tcPr>
                <w:p w14:paraId="24BE47D6">
                  <w:pPr>
                    <w:spacing w:line="240" w:lineRule="auto"/>
                    <w:ind w:left="0" w:right="0" w:firstLine="0"/>
                    <w:jc w:val="center"/>
                    <w:rPr>
                      <w:rFonts w:ascii="宋体" w:hAnsi="宋体" w:eastAsia="宋体" w:cs="宋体"/>
                      <w:sz w:val="19"/>
                      <w:szCs w:val="19"/>
                    </w:rPr>
                  </w:pPr>
                  <w:r>
                    <w:rPr>
                      <w:rFonts w:ascii="宋体" w:hAnsi="宋体" w:eastAsia="宋体" w:cs="宋体"/>
                      <w:spacing w:val="5"/>
                      <w:sz w:val="19"/>
                      <w:szCs w:val="19"/>
                    </w:rPr>
                    <w:t>新能</w:t>
                  </w:r>
                  <w:r>
                    <w:rPr>
                      <w:rFonts w:ascii="宋体" w:hAnsi="宋体" w:eastAsia="宋体" w:cs="宋体"/>
                      <w:spacing w:val="-1"/>
                      <w:sz w:val="19"/>
                      <w:szCs w:val="19"/>
                    </w:rPr>
                    <w:t>源汽车维修</w:t>
                  </w:r>
                </w:p>
              </w:tc>
              <w:tc>
                <w:tcPr>
                  <w:tcW w:w="2007" w:type="dxa"/>
                  <w:noWrap w:val="0"/>
                  <w:vAlign w:val="top"/>
                </w:tcPr>
                <w:p w14:paraId="40D0B75A">
                  <w:pPr>
                    <w:spacing w:line="240" w:lineRule="auto"/>
                    <w:ind w:left="0" w:right="0" w:firstLine="0"/>
                    <w:jc w:val="center"/>
                    <w:rPr>
                      <w:rFonts w:ascii="仿宋" w:hAnsi="仿宋" w:eastAsia="仿宋" w:cs="仿宋"/>
                      <w:sz w:val="24"/>
                      <w:szCs w:val="24"/>
                    </w:rPr>
                  </w:pPr>
                  <w:r>
                    <w:rPr>
                      <w:rFonts w:ascii="仿宋" w:hAnsi="仿宋" w:eastAsia="仿宋" w:cs="仿宋"/>
                      <w:b/>
                      <w:bCs/>
                      <w:spacing w:val="-16"/>
                      <w:sz w:val="24"/>
                      <w:szCs w:val="24"/>
                    </w:rPr>
                    <w:t>英语名称</w:t>
                  </w:r>
                </w:p>
              </w:tc>
              <w:tc>
                <w:tcPr>
                  <w:tcW w:w="2815" w:type="dxa"/>
                  <w:noWrap w:val="0"/>
                  <w:vAlign w:val="top"/>
                </w:tcPr>
                <w:p w14:paraId="3867D2E8">
                  <w:pPr>
                    <w:spacing w:line="240" w:lineRule="auto"/>
                    <w:ind w:left="0" w:right="0" w:firstLine="0"/>
                    <w:jc w:val="center"/>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New Energy Vehicle</w:t>
                  </w:r>
                </w:p>
              </w:tc>
            </w:tr>
          </w:tbl>
          <w:p w14:paraId="0B3D62BD">
            <w:pPr>
              <w:spacing w:line="240" w:lineRule="auto"/>
              <w:ind w:left="0" w:right="0" w:firstLine="0"/>
              <w:jc w:val="center"/>
              <w:rPr>
                <w:rFonts w:ascii="仿宋" w:hAnsi="仿宋" w:eastAsia="仿宋" w:cs="仿宋"/>
                <w:sz w:val="24"/>
                <w:szCs w:val="24"/>
              </w:rPr>
            </w:pPr>
            <w:r>
              <w:rPr>
                <w:rFonts w:ascii="仿宋" w:hAnsi="仿宋" w:eastAsia="仿宋" w:cs="仿宋"/>
                <w:b/>
                <w:bCs/>
                <w:spacing w:val="-16"/>
                <w:sz w:val="24"/>
                <w:szCs w:val="24"/>
              </w:rPr>
              <w:t>赛项编号</w:t>
            </w:r>
          </w:p>
        </w:tc>
        <w:tc>
          <w:tcPr>
            <w:tcW w:w="1840" w:type="dxa"/>
            <w:gridSpan w:val="2"/>
            <w:tcBorders>
              <w:top w:val="single" w:color="auto" w:sz="4" w:space="0"/>
              <w:left w:val="single" w:color="auto" w:sz="4" w:space="0"/>
              <w:bottom w:val="single" w:color="auto" w:sz="4" w:space="0"/>
              <w:right w:val="single" w:color="auto" w:sz="4" w:space="0"/>
            </w:tcBorders>
            <w:noWrap w:val="0"/>
            <w:vAlign w:val="center"/>
          </w:tcPr>
          <w:p w14:paraId="645CCC9D">
            <w:pPr>
              <w:spacing w:line="240" w:lineRule="auto"/>
              <w:ind w:left="0" w:right="0" w:firstLine="0"/>
              <w:jc w:val="center"/>
              <w:rPr>
                <w:rFonts w:ascii="Times New Roman" w:hAnsi="Times New Roman" w:eastAsia="Times New Roman" w:cs="Times New Roman"/>
                <w:sz w:val="19"/>
                <w:szCs w:val="19"/>
              </w:rPr>
            </w:pPr>
            <w:r>
              <w:rPr>
                <w:rFonts w:ascii="Times New Roman" w:hAnsi="Times New Roman" w:eastAsia="Times New Roman" w:cs="Times New Roman"/>
                <w:sz w:val="19"/>
                <w:szCs w:val="19"/>
              </w:rPr>
              <w:t>ZZ</w:t>
            </w:r>
            <w:r>
              <w:rPr>
                <w:rFonts w:ascii="Times New Roman" w:hAnsi="Times New Roman" w:eastAsia="Times New Roman" w:cs="Times New Roman"/>
                <w:spacing w:val="5"/>
                <w:sz w:val="19"/>
                <w:szCs w:val="19"/>
              </w:rPr>
              <w:t>036</w:t>
            </w:r>
          </w:p>
        </w:tc>
        <w:tc>
          <w:tcPr>
            <w:tcW w:w="2434" w:type="dxa"/>
            <w:gridSpan w:val="2"/>
            <w:tcBorders>
              <w:top w:val="single" w:color="auto" w:sz="4" w:space="0"/>
              <w:left w:val="single" w:color="auto" w:sz="4" w:space="0"/>
              <w:bottom w:val="single" w:color="auto" w:sz="4" w:space="0"/>
              <w:right w:val="single" w:color="auto" w:sz="4" w:space="0"/>
            </w:tcBorders>
            <w:noWrap w:val="0"/>
            <w:vAlign w:val="center"/>
          </w:tcPr>
          <w:p w14:paraId="28FEBA52">
            <w:pPr>
              <w:spacing w:line="240" w:lineRule="auto"/>
              <w:ind w:left="0" w:right="0" w:firstLine="0"/>
              <w:jc w:val="center"/>
              <w:rPr>
                <w:rFonts w:ascii="仿宋" w:hAnsi="仿宋" w:eastAsia="仿宋" w:cs="仿宋"/>
                <w:sz w:val="24"/>
                <w:szCs w:val="24"/>
              </w:rPr>
            </w:pPr>
            <w:r>
              <w:rPr>
                <w:rFonts w:ascii="仿宋" w:hAnsi="仿宋" w:eastAsia="仿宋" w:cs="仿宋"/>
                <w:b/>
                <w:bCs/>
                <w:spacing w:val="-19"/>
                <w:sz w:val="24"/>
                <w:szCs w:val="24"/>
              </w:rPr>
              <w:t>归属产业</w:t>
            </w:r>
          </w:p>
        </w:tc>
        <w:tc>
          <w:tcPr>
            <w:tcW w:w="2400" w:type="dxa"/>
            <w:gridSpan w:val="3"/>
            <w:tcBorders>
              <w:top w:val="single" w:color="auto" w:sz="4" w:space="0"/>
              <w:left w:val="single" w:color="auto" w:sz="4" w:space="0"/>
              <w:bottom w:val="single" w:color="auto" w:sz="4" w:space="0"/>
              <w:right w:val="single" w:color="auto" w:sz="4" w:space="0"/>
            </w:tcBorders>
            <w:noWrap w:val="0"/>
            <w:vAlign w:val="center"/>
          </w:tcPr>
          <w:p w14:paraId="09D0094C">
            <w:pPr>
              <w:spacing w:line="240" w:lineRule="auto"/>
              <w:ind w:left="0" w:right="0" w:firstLine="0"/>
              <w:jc w:val="center"/>
              <w:rPr>
                <w:rFonts w:ascii="宋体" w:hAnsi="宋体" w:eastAsia="宋体" w:cs="宋体"/>
                <w:sz w:val="19"/>
                <w:szCs w:val="19"/>
              </w:rPr>
            </w:pPr>
            <w:r>
              <w:rPr>
                <w:rFonts w:ascii="宋体" w:hAnsi="宋体" w:eastAsia="宋体" w:cs="宋体"/>
                <w:spacing w:val="3"/>
                <w:sz w:val="19"/>
                <w:szCs w:val="19"/>
              </w:rPr>
              <w:t>战略性新兴产业</w:t>
            </w:r>
          </w:p>
        </w:tc>
      </w:tr>
      <w:tr w14:paraId="7B21A4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9062" w:type="dxa"/>
            <w:gridSpan w:val="10"/>
            <w:tcBorders>
              <w:top w:val="single" w:color="auto" w:sz="4" w:space="0"/>
            </w:tcBorders>
            <w:noWrap w:val="0"/>
            <w:vAlign w:val="center"/>
          </w:tcPr>
          <w:p w14:paraId="6DE44109">
            <w:pPr>
              <w:spacing w:line="240" w:lineRule="auto"/>
              <w:ind w:left="0" w:right="0" w:firstLine="0"/>
              <w:jc w:val="center"/>
              <w:rPr>
                <w:rFonts w:ascii="仿宋" w:hAnsi="仿宋" w:eastAsia="仿宋" w:cs="仿宋"/>
                <w:sz w:val="24"/>
                <w:szCs w:val="24"/>
              </w:rPr>
            </w:pPr>
            <w:r>
              <w:rPr>
                <w:rFonts w:ascii="仿宋" w:hAnsi="仿宋" w:eastAsia="仿宋" w:cs="仿宋"/>
                <w:b/>
                <w:bCs/>
                <w:spacing w:val="-16"/>
                <w:sz w:val="24"/>
                <w:szCs w:val="24"/>
              </w:rPr>
              <w:t>赛项组别</w:t>
            </w:r>
          </w:p>
        </w:tc>
      </w:tr>
      <w:tr w14:paraId="11A88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4228" w:type="dxa"/>
            <w:gridSpan w:val="5"/>
            <w:noWrap w:val="0"/>
            <w:vAlign w:val="center"/>
          </w:tcPr>
          <w:p w14:paraId="31A4A51D">
            <w:pPr>
              <w:spacing w:line="240" w:lineRule="auto"/>
              <w:ind w:left="0" w:right="0" w:firstLine="0"/>
              <w:jc w:val="center"/>
              <w:rPr>
                <w:rFonts w:ascii="仿宋" w:hAnsi="仿宋" w:eastAsia="仿宋" w:cs="仿宋"/>
                <w:sz w:val="24"/>
                <w:szCs w:val="24"/>
              </w:rPr>
            </w:pPr>
            <w:r>
              <w:rPr>
                <w:rFonts w:ascii="Segoe UI Symbol" w:hAnsi="Segoe UI Symbol" w:eastAsia="Segoe UI Symbol" w:cs="Segoe UI Symbol"/>
                <w:b/>
                <w:bCs/>
                <w:spacing w:val="-17"/>
                <w:sz w:val="24"/>
                <w:szCs w:val="24"/>
              </w:rPr>
              <w:t>☑</w:t>
            </w:r>
            <w:r>
              <w:rPr>
                <w:rFonts w:ascii="仿宋" w:hAnsi="仿宋" w:eastAsia="仿宋" w:cs="仿宋"/>
                <w:b/>
                <w:bCs/>
                <w:spacing w:val="-17"/>
                <w:sz w:val="24"/>
                <w:szCs w:val="24"/>
              </w:rPr>
              <w:t>中职组</w:t>
            </w:r>
          </w:p>
        </w:tc>
        <w:tc>
          <w:tcPr>
            <w:tcW w:w="4834" w:type="dxa"/>
            <w:gridSpan w:val="5"/>
            <w:noWrap w:val="0"/>
            <w:vAlign w:val="center"/>
          </w:tcPr>
          <w:p w14:paraId="1D65A67E">
            <w:pPr>
              <w:spacing w:line="240" w:lineRule="auto"/>
              <w:ind w:left="0" w:right="0" w:firstLine="0"/>
              <w:jc w:val="center"/>
              <w:rPr>
                <w:rFonts w:ascii="仿宋" w:hAnsi="仿宋" w:eastAsia="仿宋" w:cs="仿宋"/>
                <w:sz w:val="24"/>
                <w:szCs w:val="24"/>
              </w:rPr>
            </w:pPr>
            <w:r>
              <w:rPr>
                <w:rFonts w:ascii="仿宋" w:hAnsi="仿宋" w:eastAsia="仿宋" w:cs="仿宋"/>
                <w:b/>
                <w:bCs/>
                <w:spacing w:val="-20"/>
                <w:sz w:val="24"/>
                <w:szCs w:val="24"/>
              </w:rPr>
              <w:t>高职组</w:t>
            </w:r>
          </w:p>
        </w:tc>
      </w:tr>
      <w:tr w14:paraId="3AF807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228" w:type="dxa"/>
            <w:gridSpan w:val="5"/>
            <w:noWrap w:val="0"/>
            <w:vAlign w:val="center"/>
          </w:tcPr>
          <w:p w14:paraId="5C37C430">
            <w:pPr>
              <w:spacing w:line="240" w:lineRule="auto"/>
              <w:ind w:left="0" w:right="0" w:firstLine="0"/>
              <w:jc w:val="center"/>
              <w:rPr>
                <w:rFonts w:ascii="仿宋" w:hAnsi="仿宋" w:eastAsia="仿宋" w:cs="仿宋"/>
                <w:sz w:val="24"/>
                <w:szCs w:val="24"/>
              </w:rPr>
            </w:pPr>
            <w:r>
              <w:rPr>
                <w:rFonts w:ascii="Segoe UI Symbol" w:hAnsi="Segoe UI Symbol" w:eastAsia="Segoe UI Symbol" w:cs="Segoe UI Symbol"/>
                <w:b/>
                <w:bCs/>
                <w:spacing w:val="-15"/>
                <w:sz w:val="24"/>
                <w:szCs w:val="24"/>
              </w:rPr>
              <w:t>☑</w:t>
            </w:r>
            <w:r>
              <w:rPr>
                <w:rFonts w:ascii="仿宋" w:hAnsi="仿宋" w:eastAsia="仿宋" w:cs="仿宋"/>
                <w:b/>
                <w:bCs/>
                <w:spacing w:val="-15"/>
                <w:sz w:val="24"/>
                <w:szCs w:val="24"/>
              </w:rPr>
              <w:t>学生组</w:t>
            </w:r>
            <w:r>
              <w:rPr>
                <w:rFonts w:ascii="Times New Roman" w:hAnsi="Times New Roman" w:eastAsia="Times New Roman" w:cs="Times New Roman"/>
                <w:b/>
                <w:bCs/>
                <w:spacing w:val="-15"/>
                <w:sz w:val="24"/>
                <w:szCs w:val="24"/>
              </w:rPr>
              <w:t>□</w:t>
            </w:r>
            <w:r>
              <w:rPr>
                <w:rFonts w:ascii="仿宋" w:hAnsi="仿宋" w:eastAsia="仿宋" w:cs="仿宋"/>
                <w:b/>
                <w:bCs/>
                <w:spacing w:val="-15"/>
                <w:sz w:val="24"/>
                <w:szCs w:val="24"/>
              </w:rPr>
              <w:t>教师组</w:t>
            </w:r>
            <w:r>
              <w:rPr>
                <w:rFonts w:ascii="Times New Roman" w:hAnsi="Times New Roman" w:eastAsia="Times New Roman" w:cs="Times New Roman"/>
                <w:b/>
                <w:bCs/>
                <w:spacing w:val="-15"/>
                <w:sz w:val="24"/>
                <w:szCs w:val="24"/>
              </w:rPr>
              <w:t>□</w:t>
            </w:r>
            <w:r>
              <w:rPr>
                <w:rFonts w:ascii="Times New Roman" w:hAnsi="Times New Roman" w:eastAsia="Times New Roman" w:cs="Times New Roman"/>
                <w:b/>
                <w:bCs/>
                <w:spacing w:val="-26"/>
                <w:sz w:val="24"/>
                <w:szCs w:val="24"/>
              </w:rPr>
              <w:t xml:space="preserve"> </w:t>
            </w:r>
            <w:r>
              <w:rPr>
                <w:rFonts w:ascii="仿宋" w:hAnsi="仿宋" w:eastAsia="仿宋" w:cs="仿宋"/>
                <w:b/>
                <w:bCs/>
                <w:spacing w:val="-15"/>
                <w:sz w:val="24"/>
                <w:szCs w:val="24"/>
              </w:rPr>
              <w:t>师生同赛试点赛项</w:t>
            </w:r>
          </w:p>
        </w:tc>
        <w:tc>
          <w:tcPr>
            <w:tcW w:w="4834" w:type="dxa"/>
            <w:gridSpan w:val="5"/>
            <w:noWrap w:val="0"/>
            <w:vAlign w:val="center"/>
          </w:tcPr>
          <w:p w14:paraId="10C5BF22">
            <w:pPr>
              <w:spacing w:line="240" w:lineRule="auto"/>
              <w:ind w:left="0" w:right="0" w:firstLine="0"/>
              <w:jc w:val="center"/>
              <w:rPr>
                <w:rFonts w:ascii="仿宋" w:hAnsi="仿宋" w:eastAsia="仿宋" w:cs="仿宋"/>
                <w:sz w:val="24"/>
                <w:szCs w:val="24"/>
              </w:rPr>
            </w:pPr>
            <w:r>
              <w:rPr>
                <w:rFonts w:ascii="Times New Roman" w:hAnsi="Times New Roman" w:eastAsia="Times New Roman" w:cs="Times New Roman"/>
                <w:b/>
                <w:bCs/>
                <w:spacing w:val="-16"/>
                <w:sz w:val="24"/>
                <w:szCs w:val="24"/>
              </w:rPr>
              <w:t>□</w:t>
            </w:r>
            <w:r>
              <w:rPr>
                <w:rFonts w:ascii="Times New Roman" w:hAnsi="Times New Roman" w:eastAsia="Times New Roman" w:cs="Times New Roman"/>
                <w:b/>
                <w:bCs/>
                <w:spacing w:val="-35"/>
                <w:sz w:val="24"/>
                <w:szCs w:val="24"/>
              </w:rPr>
              <w:t xml:space="preserve"> </w:t>
            </w:r>
            <w:r>
              <w:rPr>
                <w:rFonts w:ascii="仿宋" w:hAnsi="仿宋" w:eastAsia="仿宋" w:cs="仿宋"/>
                <w:b/>
                <w:bCs/>
                <w:spacing w:val="-16"/>
                <w:sz w:val="24"/>
                <w:szCs w:val="24"/>
              </w:rPr>
              <w:t>学生组</w:t>
            </w:r>
            <w:r>
              <w:rPr>
                <w:rFonts w:ascii="Times New Roman" w:hAnsi="Times New Roman" w:eastAsia="Times New Roman" w:cs="Times New Roman"/>
                <w:b/>
                <w:bCs/>
                <w:spacing w:val="-16"/>
                <w:sz w:val="24"/>
                <w:szCs w:val="24"/>
              </w:rPr>
              <w:t>□</w:t>
            </w:r>
            <w:r>
              <w:rPr>
                <w:rFonts w:ascii="仿宋" w:hAnsi="仿宋" w:eastAsia="仿宋" w:cs="仿宋"/>
                <w:b/>
                <w:bCs/>
                <w:spacing w:val="-16"/>
                <w:sz w:val="24"/>
                <w:szCs w:val="24"/>
              </w:rPr>
              <w:t>教师组</w:t>
            </w:r>
            <w:r>
              <w:rPr>
                <w:rFonts w:ascii="Times New Roman" w:hAnsi="Times New Roman" w:eastAsia="Times New Roman" w:cs="Times New Roman"/>
                <w:b/>
                <w:bCs/>
                <w:spacing w:val="-16"/>
                <w:sz w:val="24"/>
                <w:szCs w:val="24"/>
              </w:rPr>
              <w:t>□</w:t>
            </w:r>
            <w:r>
              <w:rPr>
                <w:rFonts w:ascii="Times New Roman" w:hAnsi="Times New Roman" w:eastAsia="Times New Roman" w:cs="Times New Roman"/>
                <w:b/>
                <w:bCs/>
                <w:spacing w:val="-27"/>
                <w:sz w:val="24"/>
                <w:szCs w:val="24"/>
              </w:rPr>
              <w:t xml:space="preserve"> </w:t>
            </w:r>
            <w:r>
              <w:rPr>
                <w:rFonts w:ascii="仿宋" w:hAnsi="仿宋" w:eastAsia="仿宋" w:cs="仿宋"/>
                <w:b/>
                <w:bCs/>
                <w:spacing w:val="-16"/>
                <w:sz w:val="24"/>
                <w:szCs w:val="24"/>
              </w:rPr>
              <w:t>师生同赛试点赛项</w:t>
            </w:r>
          </w:p>
        </w:tc>
      </w:tr>
      <w:tr w14:paraId="051567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 w:hRule="atLeast"/>
        </w:trPr>
        <w:tc>
          <w:tcPr>
            <w:tcW w:w="4875" w:type="dxa"/>
            <w:gridSpan w:val="6"/>
            <w:noWrap w:val="0"/>
            <w:vAlign w:val="center"/>
          </w:tcPr>
          <w:p w14:paraId="202A1095">
            <w:pPr>
              <w:spacing w:line="240" w:lineRule="auto"/>
              <w:ind w:left="0" w:right="0" w:firstLine="0"/>
              <w:jc w:val="center"/>
              <w:rPr>
                <w:rFonts w:ascii="仿宋" w:hAnsi="仿宋" w:eastAsia="仿宋" w:cs="仿宋"/>
                <w:sz w:val="24"/>
                <w:szCs w:val="24"/>
              </w:rPr>
            </w:pPr>
            <w:r>
              <w:rPr>
                <w:rFonts w:ascii="仿宋" w:hAnsi="仿宋" w:eastAsia="仿宋" w:cs="仿宋"/>
                <w:b/>
                <w:bCs/>
                <w:spacing w:val="-16"/>
                <w:sz w:val="24"/>
                <w:szCs w:val="24"/>
              </w:rPr>
              <w:t>模块数量</w:t>
            </w:r>
          </w:p>
        </w:tc>
        <w:tc>
          <w:tcPr>
            <w:tcW w:w="4187" w:type="dxa"/>
            <w:gridSpan w:val="4"/>
            <w:noWrap w:val="0"/>
            <w:vAlign w:val="center"/>
          </w:tcPr>
          <w:p w14:paraId="73AD8459">
            <w:pPr>
              <w:spacing w:line="240" w:lineRule="auto"/>
              <w:ind w:left="0" w:right="0" w:firstLine="0"/>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w:t>
            </w:r>
          </w:p>
        </w:tc>
      </w:tr>
      <w:tr w14:paraId="5CA41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45" w:hRule="atLeast"/>
        </w:trPr>
        <w:tc>
          <w:tcPr>
            <w:tcW w:w="390" w:type="dxa"/>
            <w:noWrap w:val="0"/>
            <w:textDirection w:val="tbRlV"/>
            <w:vAlign w:val="center"/>
          </w:tcPr>
          <w:p w14:paraId="7704B35B">
            <w:pPr>
              <w:spacing w:line="240" w:lineRule="auto"/>
              <w:ind w:left="0" w:right="0" w:firstLine="0"/>
              <w:jc w:val="center"/>
              <w:rPr>
                <w:rFonts w:ascii="仿宋" w:hAnsi="仿宋" w:eastAsia="仿宋" w:cs="仿宋"/>
                <w:sz w:val="24"/>
                <w:szCs w:val="24"/>
              </w:rPr>
            </w:pPr>
            <w:r>
              <w:rPr>
                <w:rFonts w:ascii="仿宋" w:hAnsi="仿宋" w:eastAsia="仿宋" w:cs="仿宋"/>
                <w:b/>
                <w:bCs/>
                <w:spacing w:val="3"/>
                <w:sz w:val="24"/>
                <w:szCs w:val="24"/>
              </w:rPr>
              <w:t>模</w:t>
            </w:r>
            <w:r>
              <w:rPr>
                <w:rFonts w:ascii="仿宋" w:hAnsi="仿宋" w:eastAsia="仿宋" w:cs="仿宋"/>
                <w:spacing w:val="-52"/>
                <w:sz w:val="24"/>
                <w:szCs w:val="24"/>
              </w:rPr>
              <w:t xml:space="preserve"> </w:t>
            </w:r>
            <w:r>
              <w:rPr>
                <w:rFonts w:ascii="仿宋" w:hAnsi="仿宋" w:eastAsia="仿宋" w:cs="仿宋"/>
                <w:b/>
                <w:bCs/>
                <w:spacing w:val="3"/>
                <w:sz w:val="24"/>
                <w:szCs w:val="24"/>
              </w:rPr>
              <w:t>块</w:t>
            </w:r>
            <w:r>
              <w:rPr>
                <w:rFonts w:ascii="仿宋" w:hAnsi="仿宋" w:eastAsia="仿宋" w:cs="仿宋"/>
                <w:spacing w:val="-54"/>
                <w:sz w:val="24"/>
                <w:szCs w:val="24"/>
              </w:rPr>
              <w:t xml:space="preserve"> </w:t>
            </w:r>
            <w:r>
              <w:rPr>
                <w:rFonts w:ascii="仿宋" w:hAnsi="仿宋" w:eastAsia="仿宋" w:cs="仿宋"/>
                <w:b/>
                <w:bCs/>
                <w:spacing w:val="3"/>
                <w:sz w:val="24"/>
                <w:szCs w:val="24"/>
              </w:rPr>
              <w:t>序</w:t>
            </w:r>
            <w:r>
              <w:rPr>
                <w:rFonts w:ascii="仿宋" w:hAnsi="仿宋" w:eastAsia="仿宋" w:cs="仿宋"/>
                <w:spacing w:val="-51"/>
                <w:sz w:val="24"/>
                <w:szCs w:val="24"/>
              </w:rPr>
              <w:t xml:space="preserve"> </w:t>
            </w:r>
            <w:r>
              <w:rPr>
                <w:rFonts w:ascii="仿宋" w:hAnsi="仿宋" w:eastAsia="仿宋" w:cs="仿宋"/>
                <w:b/>
                <w:bCs/>
                <w:spacing w:val="3"/>
                <w:sz w:val="24"/>
                <w:szCs w:val="24"/>
              </w:rPr>
              <w:t>号</w:t>
            </w:r>
          </w:p>
        </w:tc>
        <w:tc>
          <w:tcPr>
            <w:tcW w:w="1229" w:type="dxa"/>
            <w:noWrap w:val="0"/>
            <w:vAlign w:val="center"/>
          </w:tcPr>
          <w:p w14:paraId="7BEF657C">
            <w:pPr>
              <w:pStyle w:val="10"/>
              <w:spacing w:line="240" w:lineRule="auto"/>
              <w:ind w:left="0" w:right="0" w:firstLine="0"/>
              <w:jc w:val="center"/>
            </w:pPr>
          </w:p>
          <w:p w14:paraId="5EF55509">
            <w:pPr>
              <w:pStyle w:val="10"/>
              <w:spacing w:line="240" w:lineRule="auto"/>
              <w:ind w:left="0" w:right="0" w:firstLine="0"/>
              <w:jc w:val="center"/>
            </w:pPr>
          </w:p>
          <w:p w14:paraId="1D42A37A">
            <w:pPr>
              <w:spacing w:line="240" w:lineRule="auto"/>
              <w:ind w:left="0" w:right="0" w:firstLine="0"/>
              <w:jc w:val="center"/>
              <w:rPr>
                <w:rFonts w:ascii="仿宋" w:hAnsi="仿宋" w:eastAsia="仿宋" w:cs="仿宋"/>
                <w:sz w:val="24"/>
                <w:szCs w:val="24"/>
              </w:rPr>
            </w:pPr>
            <w:r>
              <w:rPr>
                <w:rFonts w:ascii="仿宋" w:hAnsi="仿宋" w:eastAsia="仿宋" w:cs="仿宋"/>
                <w:b/>
                <w:bCs/>
                <w:spacing w:val="-10"/>
                <w:sz w:val="24"/>
                <w:szCs w:val="24"/>
              </w:rPr>
              <w:t>技能竞赛</w:t>
            </w:r>
            <w:r>
              <w:rPr>
                <w:rFonts w:ascii="仿宋" w:hAnsi="仿宋" w:eastAsia="仿宋" w:cs="仿宋"/>
                <w:spacing w:val="2"/>
                <w:sz w:val="24"/>
                <w:szCs w:val="24"/>
              </w:rPr>
              <w:t xml:space="preserve"> </w:t>
            </w:r>
            <w:r>
              <w:rPr>
                <w:rFonts w:ascii="仿宋" w:hAnsi="仿宋" w:eastAsia="仿宋" w:cs="仿宋"/>
                <w:b/>
                <w:bCs/>
                <w:spacing w:val="-26"/>
                <w:sz w:val="24"/>
                <w:szCs w:val="24"/>
              </w:rPr>
              <w:t>内容</w:t>
            </w:r>
          </w:p>
        </w:tc>
        <w:tc>
          <w:tcPr>
            <w:tcW w:w="1016" w:type="dxa"/>
            <w:gridSpan w:val="2"/>
            <w:noWrap w:val="0"/>
            <w:vAlign w:val="center"/>
          </w:tcPr>
          <w:p w14:paraId="49BE3972">
            <w:pPr>
              <w:pStyle w:val="10"/>
              <w:spacing w:line="240" w:lineRule="auto"/>
              <w:ind w:left="0" w:right="0" w:firstLine="0"/>
              <w:jc w:val="center"/>
            </w:pPr>
          </w:p>
          <w:p w14:paraId="548C3033">
            <w:pPr>
              <w:pStyle w:val="10"/>
              <w:spacing w:line="240" w:lineRule="auto"/>
              <w:ind w:left="0" w:right="0" w:firstLine="0"/>
              <w:jc w:val="center"/>
            </w:pPr>
          </w:p>
          <w:p w14:paraId="4BEFDE72">
            <w:pPr>
              <w:spacing w:line="240" w:lineRule="auto"/>
              <w:ind w:left="0" w:right="0" w:firstLine="0"/>
              <w:jc w:val="center"/>
              <w:rPr>
                <w:rFonts w:ascii="仿宋" w:hAnsi="仿宋" w:eastAsia="仿宋" w:cs="仿宋"/>
                <w:sz w:val="24"/>
                <w:szCs w:val="24"/>
              </w:rPr>
            </w:pPr>
            <w:r>
              <w:rPr>
                <w:rFonts w:ascii="仿宋" w:hAnsi="仿宋" w:eastAsia="仿宋" w:cs="仿宋"/>
                <w:b/>
                <w:bCs/>
                <w:spacing w:val="-10"/>
                <w:sz w:val="24"/>
                <w:szCs w:val="24"/>
              </w:rPr>
              <w:t>技术技能</w:t>
            </w:r>
            <w:r>
              <w:rPr>
                <w:rFonts w:ascii="仿宋" w:hAnsi="仿宋" w:eastAsia="仿宋" w:cs="仿宋"/>
                <w:b/>
                <w:bCs/>
                <w:spacing w:val="-13"/>
                <w:sz w:val="24"/>
                <w:szCs w:val="24"/>
              </w:rPr>
              <w:t>要点</w:t>
            </w:r>
          </w:p>
        </w:tc>
        <w:tc>
          <w:tcPr>
            <w:tcW w:w="2240" w:type="dxa"/>
            <w:gridSpan w:val="2"/>
            <w:noWrap w:val="0"/>
            <w:vAlign w:val="center"/>
          </w:tcPr>
          <w:p w14:paraId="63D173D7">
            <w:pPr>
              <w:pStyle w:val="10"/>
              <w:spacing w:line="240" w:lineRule="auto"/>
              <w:ind w:left="0" w:right="0" w:firstLine="0"/>
              <w:jc w:val="center"/>
            </w:pPr>
          </w:p>
          <w:p w14:paraId="5D644757">
            <w:pPr>
              <w:pStyle w:val="10"/>
              <w:spacing w:line="240" w:lineRule="auto"/>
              <w:ind w:left="0" w:right="0" w:firstLine="0"/>
              <w:jc w:val="center"/>
            </w:pPr>
          </w:p>
          <w:p w14:paraId="44389ADC">
            <w:pPr>
              <w:spacing w:line="240" w:lineRule="auto"/>
              <w:ind w:left="0" w:right="0" w:firstLine="0"/>
              <w:jc w:val="center"/>
              <w:rPr>
                <w:rFonts w:ascii="仿宋" w:hAnsi="仿宋" w:eastAsia="仿宋" w:cs="仿宋"/>
                <w:sz w:val="24"/>
                <w:szCs w:val="24"/>
              </w:rPr>
            </w:pPr>
            <w:r>
              <w:rPr>
                <w:rFonts w:ascii="仿宋" w:hAnsi="仿宋" w:eastAsia="仿宋" w:cs="仿宋"/>
                <w:b/>
                <w:bCs/>
                <w:spacing w:val="-7"/>
                <w:sz w:val="24"/>
                <w:szCs w:val="24"/>
              </w:rPr>
              <w:t>专业知识能力要</w:t>
            </w:r>
            <w:r>
              <w:rPr>
                <w:rFonts w:ascii="仿宋" w:hAnsi="仿宋" w:eastAsia="仿宋" w:cs="仿宋"/>
                <w:spacing w:val="4"/>
                <w:sz w:val="24"/>
                <w:szCs w:val="24"/>
              </w:rPr>
              <w:t xml:space="preserve"> </w:t>
            </w:r>
            <w:r>
              <w:rPr>
                <w:rFonts w:ascii="仿宋" w:hAnsi="仿宋" w:eastAsia="仿宋" w:cs="仿宋"/>
                <w:b/>
                <w:bCs/>
                <w:spacing w:val="-3"/>
                <w:sz w:val="24"/>
                <w:szCs w:val="24"/>
              </w:rPr>
              <w:t>求</w:t>
            </w:r>
          </w:p>
        </w:tc>
        <w:tc>
          <w:tcPr>
            <w:tcW w:w="1787" w:type="dxa"/>
            <w:tcBorders>
              <w:right w:val="single" w:color="000000" w:sz="4" w:space="0"/>
            </w:tcBorders>
            <w:noWrap w:val="0"/>
            <w:vAlign w:val="center"/>
          </w:tcPr>
          <w:p w14:paraId="03CAB0BC">
            <w:pPr>
              <w:pStyle w:val="10"/>
              <w:spacing w:line="240" w:lineRule="auto"/>
              <w:ind w:left="0" w:right="0" w:firstLine="0"/>
              <w:jc w:val="center"/>
            </w:pPr>
          </w:p>
          <w:p w14:paraId="05D7C756">
            <w:pPr>
              <w:pStyle w:val="10"/>
              <w:spacing w:line="240" w:lineRule="auto"/>
              <w:ind w:left="0" w:right="0" w:firstLine="0"/>
              <w:jc w:val="center"/>
            </w:pPr>
          </w:p>
          <w:p w14:paraId="563C51A9">
            <w:pPr>
              <w:spacing w:line="240" w:lineRule="auto"/>
              <w:ind w:left="0" w:right="0" w:firstLine="0"/>
              <w:jc w:val="center"/>
              <w:rPr>
                <w:rFonts w:ascii="仿宋" w:hAnsi="仿宋" w:eastAsia="仿宋" w:cs="仿宋"/>
                <w:sz w:val="24"/>
                <w:szCs w:val="24"/>
              </w:rPr>
            </w:pPr>
            <w:r>
              <w:rPr>
                <w:rFonts w:ascii="仿宋" w:hAnsi="仿宋" w:eastAsia="仿宋" w:cs="仿宋"/>
                <w:b/>
                <w:bCs/>
                <w:spacing w:val="-10"/>
                <w:sz w:val="24"/>
                <w:szCs w:val="24"/>
              </w:rPr>
              <w:t>对应核心</w:t>
            </w:r>
            <w:r>
              <w:rPr>
                <w:rFonts w:ascii="仿宋" w:hAnsi="仿宋" w:eastAsia="仿宋" w:cs="仿宋"/>
                <w:b/>
                <w:bCs/>
                <w:spacing w:val="-11"/>
                <w:sz w:val="24"/>
                <w:szCs w:val="24"/>
              </w:rPr>
              <w:t>课程</w:t>
            </w:r>
          </w:p>
        </w:tc>
        <w:tc>
          <w:tcPr>
            <w:tcW w:w="946" w:type="dxa"/>
            <w:tcBorders>
              <w:left w:val="single" w:color="000000" w:sz="4" w:space="0"/>
            </w:tcBorders>
            <w:noWrap w:val="0"/>
            <w:vAlign w:val="center"/>
          </w:tcPr>
          <w:p w14:paraId="0EF3B855">
            <w:pPr>
              <w:spacing w:line="240" w:lineRule="auto"/>
              <w:ind w:left="0" w:right="0" w:firstLine="0"/>
              <w:jc w:val="center"/>
              <w:rPr>
                <w:rFonts w:ascii="仿宋" w:hAnsi="仿宋" w:eastAsia="仿宋" w:cs="仿宋"/>
                <w:sz w:val="24"/>
                <w:szCs w:val="24"/>
              </w:rPr>
            </w:pPr>
            <w:r>
              <w:rPr>
                <w:rFonts w:ascii="仿宋" w:hAnsi="仿宋" w:eastAsia="仿宋" w:cs="仿宋"/>
                <w:b/>
                <w:bCs/>
                <w:spacing w:val="-11"/>
                <w:sz w:val="24"/>
                <w:szCs w:val="24"/>
              </w:rPr>
              <w:t>权重</w:t>
            </w:r>
            <w:r>
              <w:rPr>
                <w:rFonts w:ascii="仿宋" w:hAnsi="仿宋" w:eastAsia="仿宋" w:cs="仿宋"/>
                <w:b/>
                <w:bCs/>
                <w:spacing w:val="-44"/>
                <w:sz w:val="24"/>
                <w:szCs w:val="24"/>
              </w:rPr>
              <w:t>占比</w:t>
            </w:r>
            <w:r>
              <w:rPr>
                <w:rFonts w:ascii="仿宋" w:hAnsi="仿宋" w:eastAsia="仿宋" w:cs="仿宋"/>
                <w:b/>
                <w:bCs/>
                <w:spacing w:val="-15"/>
                <w:sz w:val="24"/>
                <w:szCs w:val="24"/>
              </w:rPr>
              <w:t>（</w:t>
            </w:r>
            <w:r>
              <w:rPr>
                <w:rFonts w:ascii="Times New Roman" w:hAnsi="Times New Roman" w:eastAsia="Times New Roman" w:cs="Times New Roman"/>
                <w:b/>
                <w:bCs/>
                <w:spacing w:val="-15"/>
                <w:sz w:val="24"/>
                <w:szCs w:val="24"/>
              </w:rPr>
              <w:t>%</w:t>
            </w:r>
            <w:r>
              <w:rPr>
                <w:rFonts w:ascii="Times New Roman" w:hAnsi="Times New Roman" w:eastAsia="Times New Roman" w:cs="Times New Roman"/>
                <w:b/>
                <w:bCs/>
                <w:sz w:val="24"/>
                <w:szCs w:val="24"/>
              </w:rPr>
              <w:t xml:space="preserve"> </w:t>
            </w:r>
            <w:r>
              <w:rPr>
                <w:rFonts w:hint="eastAsia" w:ascii="Times New Roman" w:hAnsi="Times New Roman" w:eastAsia="宋体" w:cs="Times New Roman"/>
                <w:b/>
                <w:bCs/>
                <w:sz w:val="24"/>
                <w:szCs w:val="24"/>
                <w:lang w:eastAsia="zh-CN"/>
              </w:rPr>
              <w:t>）</w:t>
            </w:r>
          </w:p>
        </w:tc>
        <w:tc>
          <w:tcPr>
            <w:tcW w:w="747" w:type="dxa"/>
            <w:noWrap w:val="0"/>
            <w:vAlign w:val="center"/>
          </w:tcPr>
          <w:p w14:paraId="4861B92A">
            <w:pPr>
              <w:pStyle w:val="10"/>
              <w:spacing w:line="240" w:lineRule="auto"/>
              <w:ind w:left="0" w:right="0" w:firstLine="0"/>
              <w:jc w:val="center"/>
            </w:pPr>
          </w:p>
          <w:p w14:paraId="6741CCDC">
            <w:pPr>
              <w:spacing w:line="240" w:lineRule="auto"/>
              <w:ind w:left="0" w:right="0" w:firstLine="0"/>
              <w:jc w:val="center"/>
              <w:rPr>
                <w:rFonts w:ascii="仿宋" w:hAnsi="仿宋" w:eastAsia="仿宋" w:cs="仿宋"/>
                <w:sz w:val="24"/>
                <w:szCs w:val="24"/>
              </w:rPr>
            </w:pPr>
            <w:r>
              <w:rPr>
                <w:rFonts w:ascii="仿宋" w:hAnsi="仿宋" w:eastAsia="仿宋" w:cs="仿宋"/>
                <w:b/>
                <w:bCs/>
                <w:spacing w:val="-17"/>
                <w:sz w:val="24"/>
                <w:szCs w:val="24"/>
              </w:rPr>
              <w:t>竞赛</w:t>
            </w:r>
            <w:r>
              <w:rPr>
                <w:rFonts w:ascii="仿宋" w:hAnsi="仿宋" w:eastAsia="仿宋" w:cs="仿宋"/>
                <w:sz w:val="24"/>
                <w:szCs w:val="24"/>
              </w:rPr>
              <w:t xml:space="preserve"> </w:t>
            </w:r>
            <w:r>
              <w:rPr>
                <w:rFonts w:ascii="仿宋" w:hAnsi="仿宋" w:eastAsia="仿宋" w:cs="仿宋"/>
                <w:b/>
                <w:bCs/>
                <w:spacing w:val="-21"/>
                <w:sz w:val="24"/>
                <w:szCs w:val="24"/>
              </w:rPr>
              <w:t>时间</w:t>
            </w:r>
            <w:r>
              <w:rPr>
                <w:rFonts w:ascii="仿宋" w:hAnsi="仿宋" w:eastAsia="仿宋" w:cs="仿宋"/>
                <w:sz w:val="24"/>
                <w:szCs w:val="24"/>
              </w:rPr>
              <w:t xml:space="preserve"> </w:t>
            </w:r>
            <w:r>
              <w:rPr>
                <w:rFonts w:ascii="仿宋" w:hAnsi="仿宋" w:eastAsia="仿宋" w:cs="仿宋"/>
                <w:b/>
                <w:bCs/>
                <w:spacing w:val="-11"/>
                <w:sz w:val="24"/>
                <w:szCs w:val="24"/>
              </w:rPr>
              <w:t>（</w:t>
            </w:r>
            <w:r>
              <w:rPr>
                <w:rFonts w:ascii="Times New Roman" w:hAnsi="Times New Roman" w:eastAsia="Times New Roman" w:cs="Times New Roman"/>
                <w:b/>
                <w:bCs/>
                <w:spacing w:val="-11"/>
                <w:sz w:val="24"/>
                <w:szCs w:val="24"/>
              </w:rPr>
              <w:t>mi</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pacing w:val="21"/>
                <w:sz w:val="24"/>
                <w:szCs w:val="24"/>
              </w:rPr>
              <w:t>n</w:t>
            </w:r>
            <w:r>
              <w:rPr>
                <w:rFonts w:ascii="仿宋" w:hAnsi="仿宋" w:eastAsia="仿宋" w:cs="仿宋"/>
                <w:b/>
                <w:bCs/>
                <w:spacing w:val="21"/>
                <w:sz w:val="24"/>
                <w:szCs w:val="24"/>
              </w:rPr>
              <w:t>）</w:t>
            </w:r>
          </w:p>
        </w:tc>
        <w:tc>
          <w:tcPr>
            <w:tcW w:w="707" w:type="dxa"/>
            <w:noWrap w:val="0"/>
            <w:textDirection w:val="tbRlV"/>
            <w:vAlign w:val="center"/>
          </w:tcPr>
          <w:p w14:paraId="2419AA5B">
            <w:pPr>
              <w:spacing w:line="240" w:lineRule="auto"/>
              <w:ind w:left="0" w:right="0" w:firstLine="0"/>
              <w:jc w:val="center"/>
              <w:rPr>
                <w:rFonts w:ascii="仿宋" w:hAnsi="仿宋" w:eastAsia="仿宋" w:cs="仿宋"/>
                <w:sz w:val="24"/>
                <w:szCs w:val="24"/>
              </w:rPr>
            </w:pPr>
            <w:r>
              <w:rPr>
                <w:rFonts w:ascii="仿宋" w:hAnsi="仿宋" w:eastAsia="仿宋" w:cs="仿宋"/>
                <w:b/>
                <w:bCs/>
                <w:spacing w:val="3"/>
                <w:sz w:val="24"/>
                <w:szCs w:val="24"/>
              </w:rPr>
              <w:t>评</w:t>
            </w:r>
            <w:r>
              <w:rPr>
                <w:rFonts w:ascii="仿宋" w:hAnsi="仿宋" w:eastAsia="仿宋" w:cs="仿宋"/>
                <w:spacing w:val="-52"/>
                <w:sz w:val="24"/>
                <w:szCs w:val="24"/>
              </w:rPr>
              <w:t xml:space="preserve"> </w:t>
            </w:r>
            <w:r>
              <w:rPr>
                <w:rFonts w:ascii="仿宋" w:hAnsi="仿宋" w:eastAsia="仿宋" w:cs="仿宋"/>
                <w:b/>
                <w:bCs/>
                <w:spacing w:val="3"/>
                <w:sz w:val="24"/>
                <w:szCs w:val="24"/>
              </w:rPr>
              <w:t>分</w:t>
            </w:r>
            <w:r>
              <w:rPr>
                <w:rFonts w:ascii="仿宋" w:hAnsi="仿宋" w:eastAsia="仿宋" w:cs="仿宋"/>
                <w:spacing w:val="-54"/>
                <w:sz w:val="24"/>
                <w:szCs w:val="24"/>
              </w:rPr>
              <w:t xml:space="preserve"> </w:t>
            </w:r>
            <w:r>
              <w:rPr>
                <w:rFonts w:ascii="仿宋" w:hAnsi="仿宋" w:eastAsia="仿宋" w:cs="仿宋"/>
                <w:b/>
                <w:bCs/>
                <w:spacing w:val="3"/>
                <w:sz w:val="24"/>
                <w:szCs w:val="24"/>
              </w:rPr>
              <w:t>方</w:t>
            </w:r>
            <w:r>
              <w:rPr>
                <w:rFonts w:ascii="仿宋" w:hAnsi="仿宋" w:eastAsia="仿宋" w:cs="仿宋"/>
                <w:spacing w:val="-51"/>
                <w:sz w:val="24"/>
                <w:szCs w:val="24"/>
              </w:rPr>
              <w:t xml:space="preserve"> </w:t>
            </w:r>
            <w:r>
              <w:rPr>
                <w:rFonts w:ascii="仿宋" w:hAnsi="仿宋" w:eastAsia="仿宋" w:cs="仿宋"/>
                <w:b/>
                <w:bCs/>
                <w:spacing w:val="3"/>
                <w:sz w:val="24"/>
                <w:szCs w:val="24"/>
              </w:rPr>
              <w:t>法</w:t>
            </w:r>
          </w:p>
        </w:tc>
      </w:tr>
      <w:tr w14:paraId="31BDD0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3" w:hRule="atLeast"/>
        </w:trPr>
        <w:tc>
          <w:tcPr>
            <w:tcW w:w="390" w:type="dxa"/>
            <w:noWrap w:val="0"/>
            <w:vAlign w:val="top"/>
          </w:tcPr>
          <w:p w14:paraId="0E76EE5C">
            <w:pPr>
              <w:pStyle w:val="10"/>
              <w:spacing w:line="256" w:lineRule="auto"/>
            </w:pPr>
          </w:p>
          <w:p w14:paraId="3C107613">
            <w:pPr>
              <w:pStyle w:val="10"/>
              <w:spacing w:line="256" w:lineRule="auto"/>
            </w:pPr>
          </w:p>
          <w:p w14:paraId="05332C4D">
            <w:pPr>
              <w:pStyle w:val="10"/>
              <w:spacing w:line="256" w:lineRule="auto"/>
            </w:pPr>
          </w:p>
          <w:p w14:paraId="5D00D0BA">
            <w:pPr>
              <w:pStyle w:val="10"/>
              <w:spacing w:line="256" w:lineRule="auto"/>
            </w:pPr>
          </w:p>
          <w:p w14:paraId="4D5CAC88">
            <w:pPr>
              <w:pStyle w:val="10"/>
              <w:spacing w:line="257" w:lineRule="auto"/>
            </w:pPr>
          </w:p>
          <w:p w14:paraId="75B73B5F">
            <w:pPr>
              <w:pStyle w:val="10"/>
              <w:spacing w:line="257" w:lineRule="auto"/>
            </w:pPr>
          </w:p>
          <w:p w14:paraId="1F9C5C5E">
            <w:pPr>
              <w:pStyle w:val="10"/>
              <w:spacing w:line="257" w:lineRule="auto"/>
            </w:pPr>
          </w:p>
          <w:p w14:paraId="392FB478">
            <w:pPr>
              <w:spacing w:before="62" w:line="246" w:lineRule="auto"/>
              <w:ind w:left="121" w:right="71"/>
              <w:jc w:val="both"/>
              <w:rPr>
                <w:rFonts w:ascii="Times New Roman" w:hAnsi="Times New Roman" w:eastAsia="Times New Roman" w:cs="Times New Roman"/>
                <w:sz w:val="19"/>
                <w:szCs w:val="19"/>
              </w:rPr>
            </w:pPr>
            <w:r>
              <w:rPr>
                <w:rFonts w:ascii="宋体" w:hAnsi="宋体" w:eastAsia="宋体" w:cs="宋体"/>
                <w:spacing w:val="2"/>
                <w:sz w:val="19"/>
                <w:szCs w:val="19"/>
              </w:rPr>
              <w:t>模</w:t>
            </w:r>
            <w:r>
              <w:rPr>
                <w:rFonts w:ascii="宋体" w:hAnsi="宋体" w:eastAsia="宋体" w:cs="宋体"/>
                <w:sz w:val="19"/>
                <w:szCs w:val="19"/>
              </w:rPr>
              <w:t xml:space="preserve"> </w:t>
            </w:r>
            <w:r>
              <w:rPr>
                <w:rFonts w:ascii="宋体" w:hAnsi="宋体" w:eastAsia="宋体" w:cs="宋体"/>
                <w:spacing w:val="1"/>
                <w:sz w:val="19"/>
                <w:szCs w:val="19"/>
              </w:rPr>
              <w:t>块</w:t>
            </w:r>
            <w:r>
              <w:rPr>
                <w:rFonts w:ascii="宋体" w:hAnsi="宋体" w:eastAsia="宋体" w:cs="宋体"/>
                <w:sz w:val="19"/>
                <w:szCs w:val="19"/>
              </w:rPr>
              <w:t xml:space="preserve"> </w:t>
            </w:r>
            <w:r>
              <w:rPr>
                <w:rFonts w:ascii="Times New Roman" w:hAnsi="Times New Roman" w:eastAsia="Times New Roman" w:cs="Times New Roman"/>
                <w:sz w:val="19"/>
                <w:szCs w:val="19"/>
              </w:rPr>
              <w:t>1</w:t>
            </w:r>
          </w:p>
        </w:tc>
        <w:tc>
          <w:tcPr>
            <w:tcW w:w="1229" w:type="dxa"/>
            <w:noWrap w:val="0"/>
            <w:vAlign w:val="top"/>
          </w:tcPr>
          <w:p w14:paraId="60B524FF">
            <w:pPr>
              <w:pStyle w:val="10"/>
              <w:spacing w:line="247" w:lineRule="auto"/>
            </w:pPr>
          </w:p>
          <w:p w14:paraId="224DD97F">
            <w:pPr>
              <w:pStyle w:val="10"/>
              <w:spacing w:line="247" w:lineRule="auto"/>
            </w:pPr>
          </w:p>
          <w:p w14:paraId="03955A36">
            <w:pPr>
              <w:pStyle w:val="10"/>
              <w:spacing w:line="247" w:lineRule="auto"/>
            </w:pPr>
          </w:p>
          <w:p w14:paraId="3ADE38C0">
            <w:pPr>
              <w:pStyle w:val="10"/>
              <w:spacing w:line="247" w:lineRule="auto"/>
            </w:pPr>
          </w:p>
          <w:p w14:paraId="51718731">
            <w:pPr>
              <w:pStyle w:val="10"/>
              <w:spacing w:line="247" w:lineRule="auto"/>
            </w:pPr>
          </w:p>
          <w:p w14:paraId="49B37D5F">
            <w:pPr>
              <w:pStyle w:val="10"/>
              <w:spacing w:line="247" w:lineRule="auto"/>
            </w:pPr>
          </w:p>
          <w:p w14:paraId="4A4928D0">
            <w:pPr>
              <w:pStyle w:val="10"/>
              <w:spacing w:line="247" w:lineRule="auto"/>
            </w:pPr>
          </w:p>
          <w:p w14:paraId="4C390D42">
            <w:pPr>
              <w:spacing w:before="62" w:line="297" w:lineRule="auto"/>
              <w:ind w:left="114" w:right="112" w:hanging="2"/>
              <w:jc w:val="both"/>
              <w:rPr>
                <w:rFonts w:ascii="宋体" w:hAnsi="宋体" w:eastAsia="宋体" w:cs="宋体"/>
                <w:sz w:val="19"/>
                <w:szCs w:val="19"/>
              </w:rPr>
            </w:pPr>
            <w:r>
              <w:rPr>
                <w:rFonts w:ascii="宋体" w:hAnsi="宋体" w:eastAsia="宋体" w:cs="宋体"/>
                <w:spacing w:val="9"/>
                <w:sz w:val="19"/>
                <w:szCs w:val="19"/>
              </w:rPr>
              <w:t>新能源汽车</w:t>
            </w:r>
            <w:r>
              <w:rPr>
                <w:rFonts w:ascii="宋体" w:hAnsi="宋体" w:eastAsia="宋体" w:cs="宋体"/>
                <w:spacing w:val="3"/>
                <w:sz w:val="19"/>
                <w:szCs w:val="19"/>
              </w:rPr>
              <w:t xml:space="preserve"> </w:t>
            </w:r>
            <w:r>
              <w:rPr>
                <w:rFonts w:ascii="宋体" w:hAnsi="宋体" w:eastAsia="宋体" w:cs="宋体"/>
                <w:spacing w:val="9"/>
                <w:sz w:val="19"/>
                <w:szCs w:val="19"/>
              </w:rPr>
              <w:t>维护与动力</w:t>
            </w:r>
            <w:r>
              <w:rPr>
                <w:rFonts w:ascii="宋体" w:hAnsi="宋体" w:eastAsia="宋体" w:cs="宋体"/>
                <w:sz w:val="19"/>
                <w:szCs w:val="19"/>
              </w:rPr>
              <w:t xml:space="preserve"> </w:t>
            </w:r>
            <w:r>
              <w:rPr>
                <w:rFonts w:ascii="宋体" w:hAnsi="宋体" w:eastAsia="宋体" w:cs="宋体"/>
                <w:spacing w:val="4"/>
                <w:sz w:val="19"/>
                <w:szCs w:val="19"/>
              </w:rPr>
              <w:t>蓄电池检测</w:t>
            </w:r>
          </w:p>
        </w:tc>
        <w:tc>
          <w:tcPr>
            <w:tcW w:w="1016" w:type="dxa"/>
            <w:gridSpan w:val="2"/>
            <w:noWrap w:val="0"/>
            <w:vAlign w:val="top"/>
          </w:tcPr>
          <w:p w14:paraId="4CEDC0B5">
            <w:pPr>
              <w:spacing w:before="67" w:line="268" w:lineRule="auto"/>
              <w:ind w:left="111" w:right="88" w:firstLine="13"/>
              <w:jc w:val="both"/>
              <w:rPr>
                <w:rFonts w:ascii="宋体" w:hAnsi="宋体" w:eastAsia="宋体" w:cs="宋体"/>
                <w:sz w:val="19"/>
                <w:szCs w:val="19"/>
              </w:rPr>
            </w:pPr>
            <w:r>
              <w:rPr>
                <w:rFonts w:ascii="宋体" w:hAnsi="宋体" w:eastAsia="宋体" w:cs="宋体"/>
                <w:spacing w:val="6"/>
                <w:sz w:val="19"/>
                <w:szCs w:val="19"/>
              </w:rPr>
              <w:t>按照作业工单进行新能源汽车整车维护以及动 力电池总成检测</w:t>
            </w:r>
          </w:p>
        </w:tc>
        <w:tc>
          <w:tcPr>
            <w:tcW w:w="2240" w:type="dxa"/>
            <w:gridSpan w:val="2"/>
            <w:noWrap w:val="0"/>
            <w:vAlign w:val="top"/>
          </w:tcPr>
          <w:p w14:paraId="7CB22605">
            <w:pPr>
              <w:spacing w:before="67" w:line="268" w:lineRule="auto"/>
              <w:ind w:left="111" w:right="88" w:firstLine="13"/>
              <w:rPr>
                <w:rFonts w:ascii="宋体" w:hAnsi="宋体" w:eastAsia="宋体" w:cs="宋体"/>
                <w:sz w:val="19"/>
                <w:szCs w:val="19"/>
              </w:rPr>
            </w:pPr>
            <w:r>
              <w:rPr>
                <w:rFonts w:ascii="Times New Roman" w:hAnsi="Times New Roman" w:eastAsia="Times New Roman" w:cs="Times New Roman"/>
                <w:spacing w:val="-1"/>
                <w:sz w:val="18"/>
                <w:szCs w:val="18"/>
              </w:rPr>
              <w:t xml:space="preserve">1. </w:t>
            </w:r>
            <w:r>
              <w:rPr>
                <w:rFonts w:ascii="宋体" w:hAnsi="宋体" w:eastAsia="宋体" w:cs="宋体"/>
                <w:spacing w:val="-1"/>
                <w:sz w:val="19"/>
                <w:szCs w:val="19"/>
              </w:rPr>
              <w:t>新能源汽车维护、</w:t>
            </w:r>
            <w:r>
              <w:rPr>
                <w:rFonts w:ascii="宋体" w:hAnsi="宋体" w:eastAsia="宋体" w:cs="宋体"/>
                <w:spacing w:val="6"/>
                <w:sz w:val="19"/>
                <w:szCs w:val="19"/>
              </w:rPr>
              <w:t>检测设备操作能力</w:t>
            </w:r>
          </w:p>
          <w:p w14:paraId="4A5A9105">
            <w:pPr>
              <w:spacing w:before="79" w:line="267" w:lineRule="auto"/>
              <w:ind w:left="114" w:right="55" w:hanging="7"/>
              <w:rPr>
                <w:rFonts w:ascii="宋体" w:hAnsi="宋体" w:eastAsia="宋体" w:cs="宋体"/>
                <w:sz w:val="19"/>
                <w:szCs w:val="19"/>
              </w:rPr>
            </w:pPr>
            <w:r>
              <w:rPr>
                <w:rFonts w:ascii="Times New Roman" w:hAnsi="Times New Roman" w:eastAsia="Times New Roman" w:cs="Times New Roman"/>
                <w:spacing w:val="4"/>
                <w:sz w:val="18"/>
                <w:szCs w:val="18"/>
              </w:rPr>
              <w:t xml:space="preserve">2. </w:t>
            </w:r>
            <w:r>
              <w:rPr>
                <w:rFonts w:ascii="宋体" w:hAnsi="宋体" w:eastAsia="宋体" w:cs="宋体"/>
                <w:spacing w:val="4"/>
                <w:sz w:val="19"/>
                <w:szCs w:val="19"/>
              </w:rPr>
              <w:t>高压上下电操作能</w:t>
            </w:r>
            <w:r>
              <w:rPr>
                <w:rFonts w:ascii="宋体" w:hAnsi="宋体" w:eastAsia="宋体" w:cs="宋体"/>
                <w:sz w:val="19"/>
                <w:szCs w:val="19"/>
              </w:rPr>
              <w:t>力</w:t>
            </w:r>
          </w:p>
          <w:p w14:paraId="45450D59">
            <w:pPr>
              <w:spacing w:before="81" w:line="267" w:lineRule="auto"/>
              <w:ind w:left="119" w:right="55" w:hanging="8"/>
              <w:rPr>
                <w:rFonts w:ascii="宋体" w:hAnsi="宋体" w:eastAsia="宋体" w:cs="宋体"/>
                <w:sz w:val="19"/>
                <w:szCs w:val="19"/>
              </w:rPr>
            </w:pPr>
            <w:r>
              <w:rPr>
                <w:rFonts w:ascii="Times New Roman" w:hAnsi="Times New Roman" w:eastAsia="Times New Roman" w:cs="Times New Roman"/>
                <w:spacing w:val="4"/>
                <w:sz w:val="18"/>
                <w:szCs w:val="18"/>
              </w:rPr>
              <w:t xml:space="preserve">3. </w:t>
            </w:r>
            <w:r>
              <w:rPr>
                <w:rFonts w:ascii="宋体" w:hAnsi="宋体" w:eastAsia="宋体" w:cs="宋体"/>
                <w:spacing w:val="4"/>
                <w:sz w:val="19"/>
                <w:szCs w:val="19"/>
              </w:rPr>
              <w:t>动力电池总成检测</w:t>
            </w:r>
            <w:r>
              <w:rPr>
                <w:rFonts w:ascii="宋体" w:hAnsi="宋体" w:eastAsia="宋体" w:cs="宋体"/>
                <w:sz w:val="19"/>
                <w:szCs w:val="19"/>
              </w:rPr>
              <w:t xml:space="preserve"> </w:t>
            </w:r>
            <w:r>
              <w:rPr>
                <w:rFonts w:ascii="宋体" w:hAnsi="宋体" w:eastAsia="宋体" w:cs="宋体"/>
                <w:spacing w:val="-2"/>
                <w:sz w:val="19"/>
                <w:szCs w:val="19"/>
              </w:rPr>
              <w:t>能力</w:t>
            </w:r>
          </w:p>
          <w:p w14:paraId="53A69B66">
            <w:pPr>
              <w:spacing w:before="81" w:line="291" w:lineRule="auto"/>
              <w:ind w:left="110" w:hanging="4"/>
              <w:rPr>
                <w:rFonts w:ascii="宋体" w:hAnsi="宋体" w:eastAsia="宋体" w:cs="宋体"/>
                <w:sz w:val="19"/>
                <w:szCs w:val="19"/>
              </w:rPr>
            </w:pPr>
            <w:r>
              <w:rPr>
                <w:rFonts w:ascii="Times New Roman" w:hAnsi="Times New Roman" w:eastAsia="Times New Roman" w:cs="Times New Roman"/>
                <w:spacing w:val="10"/>
                <w:sz w:val="18"/>
                <w:szCs w:val="18"/>
              </w:rPr>
              <w:t>4.</w:t>
            </w:r>
            <w:r>
              <w:rPr>
                <w:rFonts w:ascii="Times New Roman" w:hAnsi="Times New Roman" w:eastAsia="Times New Roman" w:cs="Times New Roman"/>
                <w:sz w:val="18"/>
                <w:szCs w:val="18"/>
              </w:rPr>
              <w:t xml:space="preserve"> </w:t>
            </w:r>
            <w:r>
              <w:rPr>
                <w:rFonts w:ascii="宋体" w:hAnsi="宋体" w:eastAsia="宋体" w:cs="宋体"/>
                <w:spacing w:val="10"/>
                <w:sz w:val="19"/>
                <w:szCs w:val="19"/>
              </w:rPr>
              <w:t>汽车底盘及底盘控</w:t>
            </w:r>
            <w:r>
              <w:rPr>
                <w:rFonts w:ascii="宋体" w:hAnsi="宋体" w:eastAsia="宋体" w:cs="宋体"/>
                <w:spacing w:val="9"/>
                <w:sz w:val="19"/>
                <w:szCs w:val="19"/>
              </w:rPr>
              <w:t>制系统维修检查、测试、调整，线路检测与修理，总成修理与</w:t>
            </w:r>
            <w:r>
              <w:rPr>
                <w:rFonts w:ascii="宋体" w:hAnsi="宋体" w:eastAsia="宋体" w:cs="宋体"/>
                <w:spacing w:val="6"/>
                <w:sz w:val="19"/>
                <w:szCs w:val="19"/>
              </w:rPr>
              <w:t>更换的能力</w:t>
            </w:r>
          </w:p>
          <w:p w14:paraId="7FF9EB5E">
            <w:pPr>
              <w:spacing w:before="81" w:line="270" w:lineRule="auto"/>
              <w:ind w:left="112" w:right="223" w:hanging="2"/>
              <w:rPr>
                <w:rFonts w:ascii="宋体" w:hAnsi="宋体" w:eastAsia="宋体" w:cs="宋体"/>
                <w:sz w:val="19"/>
                <w:szCs w:val="19"/>
              </w:rPr>
            </w:pPr>
            <w:r>
              <w:rPr>
                <w:rFonts w:ascii="Times New Roman" w:hAnsi="Times New Roman" w:eastAsia="Times New Roman" w:cs="Times New Roman"/>
                <w:spacing w:val="2"/>
                <w:sz w:val="18"/>
                <w:szCs w:val="18"/>
              </w:rPr>
              <w:t xml:space="preserve">5. </w:t>
            </w:r>
            <w:r>
              <w:rPr>
                <w:rFonts w:ascii="宋体" w:hAnsi="宋体" w:eastAsia="宋体" w:cs="宋体"/>
                <w:spacing w:val="2"/>
                <w:sz w:val="19"/>
                <w:szCs w:val="19"/>
              </w:rPr>
              <w:t>新能源汽车常用</w:t>
            </w:r>
            <w:r>
              <w:rPr>
                <w:rFonts w:ascii="宋体" w:hAnsi="宋体" w:eastAsia="宋体" w:cs="宋体"/>
                <w:spacing w:val="6"/>
                <w:sz w:val="19"/>
                <w:szCs w:val="19"/>
              </w:rPr>
              <w:t>工量具和专业检测仪器使用能力</w:t>
            </w:r>
          </w:p>
        </w:tc>
        <w:tc>
          <w:tcPr>
            <w:tcW w:w="1787" w:type="dxa"/>
            <w:tcBorders>
              <w:right w:val="single" w:color="000000" w:sz="4" w:space="0"/>
            </w:tcBorders>
            <w:noWrap w:val="0"/>
            <w:vAlign w:val="top"/>
          </w:tcPr>
          <w:p w14:paraId="0A72CE8B">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1.新能源汽车维护</w:t>
            </w:r>
          </w:p>
          <w:p w14:paraId="27B9381B">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2.新能源汽车动力蓄电池系统构造与检修</w:t>
            </w:r>
          </w:p>
          <w:p w14:paraId="3ADB9C42">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3.汽车车身电气设备检修</w:t>
            </w:r>
          </w:p>
          <w:p w14:paraId="560489D0">
            <w:pPr>
              <w:spacing w:before="67" w:line="268" w:lineRule="auto"/>
              <w:ind w:left="111" w:right="88" w:firstLine="13"/>
              <w:rPr>
                <w:rFonts w:ascii="宋体" w:hAnsi="宋体" w:eastAsia="宋体" w:cs="宋体"/>
                <w:sz w:val="19"/>
                <w:szCs w:val="19"/>
              </w:rPr>
            </w:pPr>
            <w:r>
              <w:rPr>
                <w:rFonts w:ascii="宋体" w:hAnsi="宋体" w:eastAsia="宋体" w:cs="宋体"/>
                <w:spacing w:val="6"/>
                <w:sz w:val="19"/>
                <w:szCs w:val="19"/>
              </w:rPr>
              <w:t>4.新能源汽车底盘构造与检修等</w:t>
            </w:r>
          </w:p>
        </w:tc>
        <w:tc>
          <w:tcPr>
            <w:tcW w:w="946" w:type="dxa"/>
            <w:tcBorders>
              <w:left w:val="single" w:color="000000" w:sz="4" w:space="0"/>
            </w:tcBorders>
            <w:noWrap w:val="0"/>
            <w:vAlign w:val="center"/>
          </w:tcPr>
          <w:p w14:paraId="773BEAA0">
            <w:pPr>
              <w:spacing w:before="55" w:line="195" w:lineRule="auto"/>
              <w:ind w:left="105"/>
              <w:jc w:val="center"/>
              <w:rPr>
                <w:rFonts w:ascii="Times New Roman" w:hAnsi="Times New Roman" w:eastAsia="Times New Roman" w:cs="Times New Roman"/>
                <w:sz w:val="19"/>
                <w:szCs w:val="19"/>
              </w:rPr>
            </w:pPr>
            <w:r>
              <w:rPr>
                <w:rFonts w:hint="eastAsia" w:ascii="Times New Roman" w:hAnsi="Times New Roman" w:eastAsia="宋体" w:cs="Times New Roman"/>
                <w:sz w:val="19"/>
                <w:szCs w:val="19"/>
                <w:lang w:val="en-US" w:eastAsia="zh-CN"/>
              </w:rPr>
              <w:t>25</w:t>
            </w:r>
            <w:r>
              <w:rPr>
                <w:rFonts w:ascii="Times New Roman" w:hAnsi="Times New Roman" w:eastAsia="Times New Roman" w:cs="Times New Roman"/>
                <w:sz w:val="19"/>
                <w:szCs w:val="19"/>
              </w:rPr>
              <w:t>%</w:t>
            </w:r>
          </w:p>
        </w:tc>
        <w:tc>
          <w:tcPr>
            <w:tcW w:w="747" w:type="dxa"/>
            <w:noWrap w:val="0"/>
            <w:vAlign w:val="center"/>
          </w:tcPr>
          <w:p w14:paraId="43296602">
            <w:pPr>
              <w:spacing w:before="55" w:line="195" w:lineRule="auto"/>
              <w:ind w:left="109"/>
              <w:jc w:val="center"/>
              <w:rPr>
                <w:rFonts w:hint="default" w:ascii="Times New Roman" w:hAnsi="Times New Roman" w:eastAsia="宋体" w:cs="Times New Roman"/>
                <w:color w:val="auto"/>
                <w:sz w:val="19"/>
                <w:szCs w:val="19"/>
                <w:lang w:val="en-US" w:eastAsia="zh-CN"/>
              </w:rPr>
            </w:pPr>
            <w:r>
              <w:rPr>
                <w:rFonts w:hint="eastAsia" w:ascii="Times New Roman" w:hAnsi="Times New Roman" w:eastAsia="宋体" w:cs="Times New Roman"/>
                <w:color w:val="auto"/>
                <w:sz w:val="19"/>
                <w:szCs w:val="19"/>
                <w:lang w:val="en-US" w:eastAsia="zh-CN"/>
              </w:rPr>
              <w:t>45</w:t>
            </w:r>
          </w:p>
        </w:tc>
        <w:tc>
          <w:tcPr>
            <w:tcW w:w="707" w:type="dxa"/>
            <w:noWrap w:val="0"/>
            <w:vAlign w:val="center"/>
          </w:tcPr>
          <w:p w14:paraId="4C0D919F">
            <w:pPr>
              <w:spacing w:before="62" w:line="299" w:lineRule="auto"/>
              <w:ind w:left="113" w:right="161"/>
              <w:jc w:val="center"/>
              <w:rPr>
                <w:rFonts w:ascii="宋体" w:hAnsi="宋体" w:eastAsia="宋体" w:cs="宋体"/>
                <w:sz w:val="19"/>
                <w:szCs w:val="19"/>
              </w:rPr>
            </w:pPr>
            <w:r>
              <w:rPr>
                <w:rFonts w:ascii="宋体" w:hAnsi="宋体" w:eastAsia="宋体" w:cs="宋体"/>
                <w:spacing w:val="10"/>
                <w:sz w:val="19"/>
                <w:szCs w:val="19"/>
              </w:rPr>
              <w:t>过程和结</w:t>
            </w:r>
            <w:r>
              <w:rPr>
                <w:rFonts w:ascii="宋体" w:hAnsi="宋体" w:eastAsia="宋体" w:cs="宋体"/>
                <w:sz w:val="19"/>
                <w:szCs w:val="19"/>
              </w:rPr>
              <w:t xml:space="preserve"> </w:t>
            </w:r>
            <w:r>
              <w:rPr>
                <w:rFonts w:ascii="宋体" w:hAnsi="宋体" w:eastAsia="宋体" w:cs="宋体"/>
                <w:spacing w:val="10"/>
                <w:sz w:val="19"/>
                <w:szCs w:val="19"/>
              </w:rPr>
              <w:t>果评</w:t>
            </w:r>
            <w:r>
              <w:rPr>
                <w:rFonts w:ascii="宋体" w:hAnsi="宋体" w:eastAsia="宋体" w:cs="宋体"/>
                <w:sz w:val="19"/>
                <w:szCs w:val="19"/>
              </w:rPr>
              <w:t xml:space="preserve"> 分</w:t>
            </w:r>
          </w:p>
        </w:tc>
      </w:tr>
      <w:tr w14:paraId="56BBB8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390" w:type="dxa"/>
            <w:noWrap w:val="0"/>
            <w:vAlign w:val="top"/>
          </w:tcPr>
          <w:p w14:paraId="18B23C8C">
            <w:pPr>
              <w:pStyle w:val="10"/>
              <w:spacing w:line="285" w:lineRule="auto"/>
            </w:pPr>
          </w:p>
          <w:p w14:paraId="173F557D">
            <w:pPr>
              <w:pStyle w:val="10"/>
              <w:spacing w:line="285" w:lineRule="auto"/>
            </w:pPr>
          </w:p>
          <w:p w14:paraId="4B3B21E7">
            <w:pPr>
              <w:pStyle w:val="10"/>
              <w:spacing w:line="285" w:lineRule="auto"/>
            </w:pPr>
          </w:p>
          <w:p w14:paraId="2E462FC2">
            <w:pPr>
              <w:spacing w:before="61" w:line="244" w:lineRule="auto"/>
              <w:ind w:left="119" w:right="71" w:firstLine="2"/>
              <w:jc w:val="both"/>
              <w:rPr>
                <w:rFonts w:ascii="Times New Roman" w:hAnsi="Times New Roman" w:eastAsia="Times New Roman" w:cs="Times New Roman"/>
                <w:sz w:val="19"/>
                <w:szCs w:val="19"/>
              </w:rPr>
            </w:pPr>
            <w:r>
              <w:rPr>
                <w:rFonts w:ascii="宋体" w:hAnsi="宋体" w:eastAsia="宋体" w:cs="宋体"/>
                <w:spacing w:val="2"/>
                <w:sz w:val="19"/>
                <w:szCs w:val="19"/>
              </w:rPr>
              <w:t>模</w:t>
            </w:r>
            <w:r>
              <w:rPr>
                <w:rFonts w:ascii="宋体" w:hAnsi="宋体" w:eastAsia="宋体" w:cs="宋体"/>
                <w:sz w:val="19"/>
                <w:szCs w:val="19"/>
              </w:rPr>
              <w:t xml:space="preserve"> </w:t>
            </w:r>
            <w:r>
              <w:rPr>
                <w:rFonts w:ascii="宋体" w:hAnsi="宋体" w:eastAsia="宋体" w:cs="宋体"/>
                <w:spacing w:val="4"/>
                <w:sz w:val="19"/>
                <w:szCs w:val="19"/>
              </w:rPr>
              <w:t>块</w:t>
            </w:r>
            <w:r>
              <w:rPr>
                <w:rFonts w:ascii="宋体" w:hAnsi="宋体" w:eastAsia="宋体" w:cs="宋体"/>
                <w:sz w:val="19"/>
                <w:szCs w:val="19"/>
              </w:rPr>
              <w:t xml:space="preserve"> </w:t>
            </w:r>
            <w:r>
              <w:rPr>
                <w:rFonts w:ascii="Times New Roman" w:hAnsi="Times New Roman" w:eastAsia="Times New Roman" w:cs="Times New Roman"/>
                <w:sz w:val="19"/>
                <w:szCs w:val="19"/>
              </w:rPr>
              <w:t>2</w:t>
            </w:r>
          </w:p>
        </w:tc>
        <w:tc>
          <w:tcPr>
            <w:tcW w:w="1229" w:type="dxa"/>
            <w:noWrap w:val="0"/>
            <w:vAlign w:val="top"/>
          </w:tcPr>
          <w:p w14:paraId="5C476BCB">
            <w:pPr>
              <w:pStyle w:val="10"/>
              <w:spacing w:line="314" w:lineRule="auto"/>
            </w:pPr>
          </w:p>
          <w:p w14:paraId="3A8174B4">
            <w:pPr>
              <w:pStyle w:val="10"/>
              <w:spacing w:line="315" w:lineRule="auto"/>
            </w:pPr>
          </w:p>
          <w:p w14:paraId="72475A14">
            <w:pPr>
              <w:pStyle w:val="10"/>
              <w:spacing w:line="315" w:lineRule="auto"/>
            </w:pPr>
          </w:p>
          <w:p w14:paraId="402BB26D">
            <w:pPr>
              <w:spacing w:before="62" w:line="293" w:lineRule="auto"/>
              <w:ind w:left="111" w:right="128" w:firstLine="23"/>
              <w:rPr>
                <w:rFonts w:ascii="宋体" w:hAnsi="宋体" w:eastAsia="宋体" w:cs="宋体"/>
                <w:sz w:val="19"/>
                <w:szCs w:val="19"/>
              </w:rPr>
            </w:pPr>
            <w:r>
              <w:rPr>
                <w:rFonts w:ascii="宋体" w:hAnsi="宋体" w:eastAsia="宋体" w:cs="宋体"/>
                <w:spacing w:val="1"/>
                <w:sz w:val="19"/>
                <w:szCs w:val="19"/>
              </w:rPr>
              <w:t>电驱动总成</w:t>
            </w:r>
            <w:r>
              <w:rPr>
                <w:rFonts w:ascii="宋体" w:hAnsi="宋体" w:eastAsia="宋体" w:cs="宋体"/>
                <w:spacing w:val="3"/>
                <w:sz w:val="19"/>
                <w:szCs w:val="19"/>
              </w:rPr>
              <w:t xml:space="preserve"> </w:t>
            </w:r>
            <w:r>
              <w:rPr>
                <w:rFonts w:ascii="宋体" w:hAnsi="宋体" w:eastAsia="宋体" w:cs="宋体"/>
                <w:spacing w:val="5"/>
                <w:sz w:val="19"/>
                <w:szCs w:val="19"/>
              </w:rPr>
              <w:t>装调与检修</w:t>
            </w:r>
          </w:p>
        </w:tc>
        <w:tc>
          <w:tcPr>
            <w:tcW w:w="1016" w:type="dxa"/>
            <w:gridSpan w:val="2"/>
            <w:noWrap w:val="0"/>
            <w:vAlign w:val="top"/>
          </w:tcPr>
          <w:p w14:paraId="53079F35">
            <w:pPr>
              <w:spacing w:before="62" w:line="302" w:lineRule="auto"/>
              <w:ind w:right="112"/>
              <w:jc w:val="both"/>
              <w:rPr>
                <w:rFonts w:ascii="宋体" w:hAnsi="宋体" w:eastAsia="宋体" w:cs="宋体"/>
                <w:sz w:val="19"/>
                <w:szCs w:val="19"/>
              </w:rPr>
            </w:pPr>
            <w:r>
              <w:rPr>
                <w:rFonts w:ascii="宋体" w:hAnsi="宋体" w:eastAsia="宋体" w:cs="宋体"/>
                <w:spacing w:val="6"/>
                <w:sz w:val="19"/>
                <w:szCs w:val="19"/>
              </w:rPr>
              <w:t>进行电机及减速器的维</w:t>
            </w:r>
            <w:r>
              <w:rPr>
                <w:rFonts w:ascii="宋体" w:hAnsi="宋体" w:eastAsia="宋体" w:cs="宋体"/>
                <w:spacing w:val="-2"/>
                <w:sz w:val="19"/>
                <w:szCs w:val="19"/>
              </w:rPr>
              <w:t>护及检修，电</w:t>
            </w:r>
            <w:r>
              <w:rPr>
                <w:rFonts w:ascii="宋体" w:hAnsi="宋体" w:eastAsia="宋体" w:cs="宋体"/>
                <w:spacing w:val="3"/>
                <w:sz w:val="19"/>
                <w:szCs w:val="19"/>
              </w:rPr>
              <w:t xml:space="preserve"> </w:t>
            </w:r>
            <w:r>
              <w:rPr>
                <w:rFonts w:ascii="宋体" w:hAnsi="宋体" w:eastAsia="宋体" w:cs="宋体"/>
                <w:spacing w:val="6"/>
                <w:sz w:val="19"/>
                <w:szCs w:val="19"/>
              </w:rPr>
              <w:t>机控制器的故障诊断与</w:t>
            </w:r>
            <w:r>
              <w:rPr>
                <w:rFonts w:ascii="宋体" w:hAnsi="宋体" w:eastAsia="宋体" w:cs="宋体"/>
                <w:spacing w:val="3"/>
                <w:sz w:val="19"/>
                <w:szCs w:val="19"/>
              </w:rPr>
              <w:t>排除</w:t>
            </w:r>
          </w:p>
        </w:tc>
        <w:tc>
          <w:tcPr>
            <w:tcW w:w="2240" w:type="dxa"/>
            <w:gridSpan w:val="2"/>
            <w:noWrap w:val="0"/>
            <w:vAlign w:val="top"/>
          </w:tcPr>
          <w:p w14:paraId="455FFBB4">
            <w:pPr>
              <w:spacing w:before="219" w:line="268" w:lineRule="auto"/>
              <w:ind w:left="112" w:right="55" w:firstLine="12"/>
              <w:rPr>
                <w:rFonts w:ascii="宋体" w:hAnsi="宋体" w:eastAsia="宋体" w:cs="宋体"/>
                <w:sz w:val="19"/>
                <w:szCs w:val="19"/>
              </w:rPr>
            </w:pPr>
            <w:r>
              <w:rPr>
                <w:rFonts w:ascii="Times New Roman" w:hAnsi="Times New Roman" w:eastAsia="Times New Roman" w:cs="Times New Roman"/>
                <w:spacing w:val="2"/>
                <w:sz w:val="18"/>
                <w:szCs w:val="18"/>
              </w:rPr>
              <w:t xml:space="preserve">1. </w:t>
            </w:r>
            <w:r>
              <w:rPr>
                <w:rFonts w:ascii="宋体" w:hAnsi="宋体" w:eastAsia="宋体" w:cs="宋体"/>
                <w:spacing w:val="2"/>
                <w:sz w:val="19"/>
                <w:szCs w:val="19"/>
              </w:rPr>
              <w:t>拆装汽车总成和主</w:t>
            </w:r>
            <w:r>
              <w:rPr>
                <w:rFonts w:ascii="宋体" w:hAnsi="宋体" w:eastAsia="宋体" w:cs="宋体"/>
                <w:spacing w:val="6"/>
                <w:sz w:val="19"/>
                <w:szCs w:val="19"/>
              </w:rPr>
              <w:t>要零部件的能力</w:t>
            </w:r>
          </w:p>
          <w:p w14:paraId="38843F8D">
            <w:pPr>
              <w:spacing w:before="79" w:line="268" w:lineRule="auto"/>
              <w:ind w:left="110" w:right="55" w:hanging="3"/>
              <w:rPr>
                <w:rFonts w:ascii="宋体" w:hAnsi="宋体" w:eastAsia="宋体" w:cs="宋体"/>
                <w:sz w:val="19"/>
                <w:szCs w:val="19"/>
              </w:rPr>
            </w:pPr>
            <w:r>
              <w:rPr>
                <w:rFonts w:ascii="Times New Roman" w:hAnsi="Times New Roman" w:eastAsia="Times New Roman" w:cs="Times New Roman"/>
                <w:spacing w:val="3"/>
                <w:sz w:val="18"/>
                <w:szCs w:val="18"/>
              </w:rPr>
              <w:t>2.</w:t>
            </w:r>
            <w:r>
              <w:rPr>
                <w:rFonts w:ascii="Times New Roman" w:hAnsi="Times New Roman" w:eastAsia="Times New Roman" w:cs="Times New Roman"/>
                <w:spacing w:val="17"/>
                <w:w w:val="101"/>
                <w:sz w:val="18"/>
                <w:szCs w:val="18"/>
              </w:rPr>
              <w:t xml:space="preserve"> </w:t>
            </w:r>
            <w:r>
              <w:rPr>
                <w:rFonts w:ascii="宋体" w:hAnsi="宋体" w:eastAsia="宋体" w:cs="宋体"/>
                <w:spacing w:val="3"/>
                <w:sz w:val="19"/>
                <w:szCs w:val="19"/>
              </w:rPr>
              <w:t>电驱动总成装调与</w:t>
            </w:r>
            <w:r>
              <w:rPr>
                <w:rFonts w:ascii="宋体" w:hAnsi="宋体" w:eastAsia="宋体" w:cs="宋体"/>
                <w:spacing w:val="4"/>
                <w:sz w:val="19"/>
                <w:szCs w:val="19"/>
              </w:rPr>
              <w:t>检修能力</w:t>
            </w:r>
          </w:p>
          <w:p w14:paraId="0AD30974">
            <w:pPr>
              <w:spacing w:before="80" w:line="281" w:lineRule="auto"/>
              <w:ind w:left="111" w:right="199"/>
              <w:rPr>
                <w:rFonts w:ascii="宋体" w:hAnsi="宋体" w:eastAsia="宋体" w:cs="宋体"/>
                <w:sz w:val="19"/>
                <w:szCs w:val="19"/>
              </w:rPr>
            </w:pPr>
            <w:r>
              <w:rPr>
                <w:rFonts w:ascii="Times New Roman" w:hAnsi="Times New Roman" w:eastAsia="Times New Roman" w:cs="Times New Roman"/>
                <w:spacing w:val="10"/>
                <w:sz w:val="18"/>
                <w:szCs w:val="18"/>
              </w:rPr>
              <w:t>3.</w:t>
            </w:r>
            <w:r>
              <w:rPr>
                <w:rFonts w:ascii="Times New Roman" w:hAnsi="Times New Roman" w:eastAsia="Times New Roman" w:cs="Times New Roman"/>
                <w:spacing w:val="-4"/>
                <w:sz w:val="18"/>
                <w:szCs w:val="18"/>
              </w:rPr>
              <w:t xml:space="preserve"> </w:t>
            </w:r>
            <w:r>
              <w:rPr>
                <w:rFonts w:ascii="宋体" w:hAnsi="宋体" w:eastAsia="宋体" w:cs="宋体"/>
                <w:spacing w:val="10"/>
                <w:sz w:val="19"/>
                <w:szCs w:val="19"/>
              </w:rPr>
              <w:t>汽车维修常用工</w:t>
            </w:r>
            <w:r>
              <w:rPr>
                <w:rFonts w:ascii="宋体" w:hAnsi="宋体" w:eastAsia="宋体" w:cs="宋体"/>
                <w:spacing w:val="9"/>
                <w:sz w:val="19"/>
                <w:szCs w:val="19"/>
              </w:rPr>
              <w:t>具、量具及检测仪</w:t>
            </w:r>
            <w:r>
              <w:rPr>
                <w:rFonts w:ascii="宋体" w:hAnsi="宋体" w:eastAsia="宋体" w:cs="宋体"/>
                <w:spacing w:val="6"/>
                <w:sz w:val="19"/>
                <w:szCs w:val="19"/>
              </w:rPr>
              <w:t xml:space="preserve"> 器设备的能力</w:t>
            </w:r>
          </w:p>
        </w:tc>
        <w:tc>
          <w:tcPr>
            <w:tcW w:w="1787" w:type="dxa"/>
            <w:tcBorders>
              <w:right w:val="single" w:color="000000" w:sz="4" w:space="0"/>
            </w:tcBorders>
            <w:noWrap w:val="0"/>
            <w:vAlign w:val="top"/>
          </w:tcPr>
          <w:p w14:paraId="3C94C2C8">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 xml:space="preserve">1. 新能源汽车驱动系统构造与检修 </w:t>
            </w:r>
          </w:p>
          <w:p w14:paraId="4BF89AF7">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2. 新能源汽车底盘构造与检修</w:t>
            </w:r>
          </w:p>
          <w:p w14:paraId="5DFB8103">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3.新能源汽车结构与拆装</w:t>
            </w:r>
          </w:p>
        </w:tc>
        <w:tc>
          <w:tcPr>
            <w:tcW w:w="946" w:type="dxa"/>
            <w:tcBorders>
              <w:left w:val="single" w:color="000000" w:sz="4" w:space="0"/>
            </w:tcBorders>
            <w:noWrap w:val="0"/>
            <w:vAlign w:val="center"/>
          </w:tcPr>
          <w:p w14:paraId="430E372C">
            <w:pPr>
              <w:spacing w:before="55" w:line="195" w:lineRule="auto"/>
              <w:ind w:left="105"/>
              <w:jc w:val="center"/>
              <w:rPr>
                <w:rFonts w:ascii="Times New Roman" w:hAnsi="Times New Roman" w:eastAsia="Times New Roman" w:cs="Times New Roman"/>
                <w:sz w:val="19"/>
                <w:szCs w:val="19"/>
              </w:rPr>
            </w:pPr>
            <w:r>
              <w:rPr>
                <w:rFonts w:hint="eastAsia" w:ascii="Times New Roman" w:hAnsi="Times New Roman" w:eastAsia="宋体" w:cs="Times New Roman"/>
                <w:sz w:val="19"/>
                <w:szCs w:val="19"/>
                <w:lang w:val="en-US" w:eastAsia="zh-CN"/>
              </w:rPr>
              <w:t>25</w:t>
            </w:r>
            <w:r>
              <w:rPr>
                <w:rFonts w:ascii="Times New Roman" w:hAnsi="Times New Roman" w:eastAsia="Times New Roman" w:cs="Times New Roman"/>
                <w:sz w:val="19"/>
                <w:szCs w:val="19"/>
              </w:rPr>
              <w:t>%</w:t>
            </w:r>
          </w:p>
        </w:tc>
        <w:tc>
          <w:tcPr>
            <w:tcW w:w="747" w:type="dxa"/>
            <w:noWrap w:val="0"/>
            <w:vAlign w:val="center"/>
          </w:tcPr>
          <w:p w14:paraId="213984A0">
            <w:pPr>
              <w:spacing w:before="55" w:line="195" w:lineRule="auto"/>
              <w:ind w:left="109"/>
              <w:jc w:val="center"/>
              <w:rPr>
                <w:rFonts w:hint="default" w:ascii="Times New Roman" w:hAnsi="Times New Roman" w:eastAsia="宋体" w:cs="Times New Roman"/>
                <w:color w:val="auto"/>
                <w:sz w:val="19"/>
                <w:szCs w:val="19"/>
                <w:lang w:val="en-US" w:eastAsia="zh-CN"/>
              </w:rPr>
            </w:pPr>
            <w:r>
              <w:rPr>
                <w:rFonts w:hint="eastAsia" w:ascii="Times New Roman" w:hAnsi="Times New Roman" w:eastAsia="宋体" w:cs="Times New Roman"/>
                <w:color w:val="auto"/>
                <w:sz w:val="19"/>
                <w:szCs w:val="19"/>
                <w:lang w:val="en-US" w:eastAsia="zh-CN"/>
              </w:rPr>
              <w:t>45</w:t>
            </w:r>
          </w:p>
        </w:tc>
        <w:tc>
          <w:tcPr>
            <w:tcW w:w="707" w:type="dxa"/>
            <w:noWrap w:val="0"/>
            <w:vAlign w:val="center"/>
          </w:tcPr>
          <w:p w14:paraId="38ADBB1A">
            <w:pPr>
              <w:spacing w:before="62" w:line="299" w:lineRule="auto"/>
              <w:ind w:left="113" w:right="161"/>
              <w:jc w:val="center"/>
              <w:rPr>
                <w:rFonts w:ascii="宋体" w:hAnsi="宋体" w:eastAsia="宋体" w:cs="宋体"/>
                <w:sz w:val="19"/>
                <w:szCs w:val="19"/>
              </w:rPr>
            </w:pPr>
            <w:r>
              <w:rPr>
                <w:rFonts w:ascii="宋体" w:hAnsi="宋体" w:eastAsia="宋体" w:cs="宋体"/>
                <w:spacing w:val="10"/>
                <w:sz w:val="19"/>
                <w:szCs w:val="19"/>
              </w:rPr>
              <w:t>过程和结</w:t>
            </w:r>
            <w:r>
              <w:rPr>
                <w:rFonts w:ascii="宋体" w:hAnsi="宋体" w:eastAsia="宋体" w:cs="宋体"/>
                <w:sz w:val="19"/>
                <w:szCs w:val="19"/>
              </w:rPr>
              <w:t xml:space="preserve"> </w:t>
            </w:r>
            <w:r>
              <w:rPr>
                <w:rFonts w:ascii="宋体" w:hAnsi="宋体" w:eastAsia="宋体" w:cs="宋体"/>
                <w:spacing w:val="10"/>
                <w:sz w:val="19"/>
                <w:szCs w:val="19"/>
              </w:rPr>
              <w:t>果评</w:t>
            </w:r>
            <w:r>
              <w:rPr>
                <w:rFonts w:ascii="宋体" w:hAnsi="宋体" w:eastAsia="宋体" w:cs="宋体"/>
                <w:sz w:val="19"/>
                <w:szCs w:val="19"/>
              </w:rPr>
              <w:t xml:space="preserve"> 分</w:t>
            </w:r>
          </w:p>
        </w:tc>
      </w:tr>
      <w:tr w14:paraId="097243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6" w:hRule="atLeast"/>
        </w:trPr>
        <w:tc>
          <w:tcPr>
            <w:tcW w:w="390" w:type="dxa"/>
            <w:noWrap w:val="0"/>
            <w:vAlign w:val="top"/>
          </w:tcPr>
          <w:p w14:paraId="4A44C08C">
            <w:pPr>
              <w:pStyle w:val="10"/>
              <w:spacing w:line="285" w:lineRule="auto"/>
            </w:pPr>
          </w:p>
          <w:p w14:paraId="664C749D">
            <w:pPr>
              <w:pStyle w:val="10"/>
              <w:spacing w:line="285" w:lineRule="auto"/>
            </w:pPr>
          </w:p>
          <w:p w14:paraId="33260669">
            <w:pPr>
              <w:pStyle w:val="10"/>
              <w:spacing w:line="285" w:lineRule="auto"/>
            </w:pPr>
          </w:p>
          <w:p w14:paraId="2A4E89F5">
            <w:pPr>
              <w:spacing w:before="62" w:line="244" w:lineRule="auto"/>
              <w:ind w:left="121" w:right="71"/>
              <w:jc w:val="both"/>
              <w:rPr>
                <w:rFonts w:ascii="Times New Roman" w:hAnsi="Times New Roman" w:eastAsia="Times New Roman" w:cs="Times New Roman"/>
                <w:sz w:val="19"/>
                <w:szCs w:val="19"/>
              </w:rPr>
            </w:pPr>
            <w:r>
              <w:rPr>
                <w:rFonts w:ascii="宋体" w:hAnsi="宋体" w:eastAsia="宋体" w:cs="宋体"/>
                <w:spacing w:val="2"/>
                <w:sz w:val="19"/>
                <w:szCs w:val="19"/>
              </w:rPr>
              <w:t>模</w:t>
            </w:r>
            <w:r>
              <w:rPr>
                <w:rFonts w:ascii="宋体" w:hAnsi="宋体" w:eastAsia="宋体" w:cs="宋体"/>
                <w:sz w:val="19"/>
                <w:szCs w:val="19"/>
              </w:rPr>
              <w:t xml:space="preserve"> </w:t>
            </w:r>
            <w:r>
              <w:rPr>
                <w:rFonts w:ascii="宋体" w:hAnsi="宋体" w:eastAsia="宋体" w:cs="宋体"/>
                <w:spacing w:val="1"/>
                <w:sz w:val="19"/>
                <w:szCs w:val="19"/>
              </w:rPr>
              <w:t>块</w:t>
            </w:r>
            <w:r>
              <w:rPr>
                <w:rFonts w:ascii="宋体" w:hAnsi="宋体" w:eastAsia="宋体" w:cs="宋体"/>
                <w:sz w:val="19"/>
                <w:szCs w:val="19"/>
              </w:rPr>
              <w:t xml:space="preserve"> </w:t>
            </w:r>
            <w:r>
              <w:rPr>
                <w:rFonts w:ascii="Times New Roman" w:hAnsi="Times New Roman" w:eastAsia="Times New Roman" w:cs="Times New Roman"/>
                <w:sz w:val="19"/>
                <w:szCs w:val="19"/>
              </w:rPr>
              <w:t>3</w:t>
            </w:r>
          </w:p>
        </w:tc>
        <w:tc>
          <w:tcPr>
            <w:tcW w:w="1229" w:type="dxa"/>
            <w:noWrap w:val="0"/>
            <w:vAlign w:val="top"/>
          </w:tcPr>
          <w:p w14:paraId="211F4B61">
            <w:pPr>
              <w:pStyle w:val="10"/>
              <w:spacing w:line="262" w:lineRule="auto"/>
            </w:pPr>
          </w:p>
          <w:p w14:paraId="654ADEBC">
            <w:pPr>
              <w:pStyle w:val="10"/>
              <w:spacing w:line="262" w:lineRule="auto"/>
            </w:pPr>
          </w:p>
          <w:p w14:paraId="369D2D1F">
            <w:pPr>
              <w:pStyle w:val="10"/>
              <w:spacing w:line="263" w:lineRule="auto"/>
            </w:pPr>
          </w:p>
          <w:p w14:paraId="386C4AA3">
            <w:pPr>
              <w:spacing w:before="61" w:line="297" w:lineRule="auto"/>
              <w:ind w:left="115" w:right="112" w:hanging="3"/>
              <w:jc w:val="both"/>
              <w:rPr>
                <w:rFonts w:ascii="宋体" w:hAnsi="宋体" w:eastAsia="宋体" w:cs="宋体"/>
                <w:sz w:val="19"/>
                <w:szCs w:val="19"/>
              </w:rPr>
            </w:pPr>
            <w:r>
              <w:rPr>
                <w:rFonts w:ascii="宋体" w:hAnsi="宋体" w:eastAsia="宋体" w:cs="宋体"/>
                <w:spacing w:val="9"/>
                <w:sz w:val="19"/>
                <w:szCs w:val="19"/>
              </w:rPr>
              <w:t>新能源汽车</w:t>
            </w:r>
            <w:r>
              <w:rPr>
                <w:rFonts w:ascii="宋体" w:hAnsi="宋体" w:eastAsia="宋体" w:cs="宋体"/>
                <w:spacing w:val="3"/>
                <w:sz w:val="19"/>
                <w:szCs w:val="19"/>
              </w:rPr>
              <w:t xml:space="preserve"> </w:t>
            </w:r>
            <w:r>
              <w:rPr>
                <w:rFonts w:ascii="宋体" w:hAnsi="宋体" w:eastAsia="宋体" w:cs="宋体"/>
                <w:spacing w:val="9"/>
                <w:sz w:val="19"/>
                <w:szCs w:val="19"/>
              </w:rPr>
              <w:t>简单故障诊</w:t>
            </w:r>
            <w:r>
              <w:rPr>
                <w:rFonts w:ascii="宋体" w:hAnsi="宋体" w:eastAsia="宋体" w:cs="宋体"/>
                <w:sz w:val="19"/>
                <w:szCs w:val="19"/>
              </w:rPr>
              <w:t xml:space="preserve"> </w:t>
            </w:r>
            <w:r>
              <w:rPr>
                <w:rFonts w:ascii="宋体" w:hAnsi="宋体" w:eastAsia="宋体" w:cs="宋体"/>
                <w:spacing w:val="3"/>
                <w:sz w:val="19"/>
                <w:szCs w:val="19"/>
              </w:rPr>
              <w:t>断与排除</w:t>
            </w:r>
          </w:p>
        </w:tc>
        <w:tc>
          <w:tcPr>
            <w:tcW w:w="1016" w:type="dxa"/>
            <w:gridSpan w:val="2"/>
            <w:noWrap w:val="0"/>
            <w:vAlign w:val="top"/>
          </w:tcPr>
          <w:p w14:paraId="2AFA6265">
            <w:pPr>
              <w:spacing w:before="66" w:line="295" w:lineRule="auto"/>
              <w:ind w:left="110" w:right="97" w:firstLine="18"/>
              <w:rPr>
                <w:rFonts w:ascii="宋体" w:hAnsi="宋体" w:eastAsia="宋体" w:cs="宋体"/>
                <w:sz w:val="19"/>
                <w:szCs w:val="19"/>
              </w:rPr>
            </w:pPr>
            <w:r>
              <w:rPr>
                <w:rFonts w:ascii="宋体" w:hAnsi="宋体" w:eastAsia="宋体" w:cs="宋体"/>
                <w:spacing w:val="3"/>
                <w:sz w:val="19"/>
                <w:szCs w:val="19"/>
              </w:rPr>
              <w:t>围绕新能源</w:t>
            </w:r>
            <w:r>
              <w:rPr>
                <w:rFonts w:ascii="宋体" w:hAnsi="宋体" w:eastAsia="宋体" w:cs="宋体"/>
                <w:spacing w:val="6"/>
                <w:sz w:val="19"/>
                <w:szCs w:val="19"/>
              </w:rPr>
              <w:t>汽车低压电</w:t>
            </w:r>
            <w:r>
              <w:rPr>
                <w:rFonts w:ascii="宋体" w:hAnsi="宋体" w:eastAsia="宋体" w:cs="宋体"/>
                <w:spacing w:val="-2"/>
                <w:sz w:val="19"/>
                <w:szCs w:val="19"/>
              </w:rPr>
              <w:t>源系统、高压</w:t>
            </w:r>
            <w:r>
              <w:rPr>
                <w:rFonts w:ascii="宋体" w:hAnsi="宋体" w:eastAsia="宋体" w:cs="宋体"/>
                <w:spacing w:val="3"/>
                <w:sz w:val="19"/>
                <w:szCs w:val="19"/>
              </w:rPr>
              <w:t xml:space="preserve"> </w:t>
            </w:r>
            <w:r>
              <w:rPr>
                <w:rFonts w:ascii="宋体" w:hAnsi="宋体" w:eastAsia="宋体" w:cs="宋体"/>
                <w:spacing w:val="-2"/>
                <w:sz w:val="19"/>
                <w:szCs w:val="19"/>
              </w:rPr>
              <w:t>控制系统、车</w:t>
            </w:r>
            <w:r>
              <w:rPr>
                <w:rFonts w:ascii="宋体" w:hAnsi="宋体" w:eastAsia="宋体" w:cs="宋体"/>
                <w:spacing w:val="1"/>
                <w:sz w:val="19"/>
                <w:szCs w:val="19"/>
              </w:rPr>
              <w:t>身电气系统、</w:t>
            </w:r>
            <w:r>
              <w:rPr>
                <w:rFonts w:ascii="宋体" w:hAnsi="宋体" w:eastAsia="宋体" w:cs="宋体"/>
                <w:sz w:val="19"/>
                <w:szCs w:val="19"/>
              </w:rPr>
              <w:t xml:space="preserve"> </w:t>
            </w:r>
            <w:r>
              <w:rPr>
                <w:rFonts w:ascii="宋体" w:hAnsi="宋体" w:eastAsia="宋体" w:cs="宋体"/>
                <w:spacing w:val="6"/>
                <w:sz w:val="19"/>
                <w:szCs w:val="19"/>
              </w:rPr>
              <w:t>驾驶辅助系统等进行故</w:t>
            </w:r>
            <w:r>
              <w:rPr>
                <w:rFonts w:ascii="宋体" w:hAnsi="宋体" w:eastAsia="宋体" w:cs="宋体"/>
                <w:spacing w:val="4"/>
                <w:sz w:val="19"/>
                <w:szCs w:val="19"/>
              </w:rPr>
              <w:t>障排除</w:t>
            </w:r>
          </w:p>
        </w:tc>
        <w:tc>
          <w:tcPr>
            <w:tcW w:w="2240" w:type="dxa"/>
            <w:gridSpan w:val="2"/>
            <w:noWrap w:val="0"/>
            <w:vAlign w:val="top"/>
          </w:tcPr>
          <w:p w14:paraId="197AEFAE">
            <w:pPr>
              <w:spacing w:before="66" w:line="280" w:lineRule="auto"/>
              <w:ind w:left="113" w:firstLine="11"/>
              <w:rPr>
                <w:rFonts w:ascii="宋体" w:hAnsi="宋体" w:eastAsia="宋体" w:cs="宋体"/>
                <w:sz w:val="19"/>
                <w:szCs w:val="19"/>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18"/>
                <w:sz w:val="18"/>
                <w:szCs w:val="18"/>
              </w:rPr>
              <w:t xml:space="preserve"> </w:t>
            </w:r>
            <w:r>
              <w:rPr>
                <w:rFonts w:ascii="宋体" w:hAnsi="宋体" w:eastAsia="宋体" w:cs="宋体"/>
                <w:spacing w:val="10"/>
                <w:sz w:val="19"/>
                <w:szCs w:val="19"/>
              </w:rPr>
              <w:t>汽车维修设备使用</w:t>
            </w:r>
            <w:r>
              <w:rPr>
                <w:rFonts w:ascii="宋体" w:hAnsi="宋体" w:eastAsia="宋体" w:cs="宋体"/>
                <w:spacing w:val="9"/>
                <w:sz w:val="19"/>
                <w:szCs w:val="19"/>
              </w:rPr>
              <w:t>说明书和汽车维修技</w:t>
            </w:r>
            <w:r>
              <w:rPr>
                <w:rFonts w:ascii="宋体" w:hAnsi="宋体" w:eastAsia="宋体" w:cs="宋体"/>
                <w:spacing w:val="6"/>
                <w:sz w:val="19"/>
                <w:szCs w:val="19"/>
              </w:rPr>
              <w:t>术资料的能力</w:t>
            </w:r>
          </w:p>
          <w:p w14:paraId="1AD1EBA0">
            <w:pPr>
              <w:spacing w:before="82" w:line="228" w:lineRule="auto"/>
              <w:ind w:left="107"/>
              <w:rPr>
                <w:rFonts w:ascii="宋体" w:hAnsi="宋体" w:eastAsia="宋体" w:cs="宋体"/>
                <w:sz w:val="19"/>
                <w:szCs w:val="19"/>
              </w:rPr>
            </w:pPr>
            <w:r>
              <w:rPr>
                <w:rFonts w:ascii="Times New Roman" w:hAnsi="Times New Roman" w:eastAsia="Times New Roman" w:cs="Times New Roman"/>
                <w:spacing w:val="5"/>
                <w:sz w:val="18"/>
                <w:szCs w:val="18"/>
              </w:rPr>
              <w:t>2.</w:t>
            </w:r>
            <w:r>
              <w:rPr>
                <w:rFonts w:ascii="Times New Roman" w:hAnsi="Times New Roman" w:eastAsia="Times New Roman" w:cs="Times New Roman"/>
                <w:spacing w:val="-20"/>
                <w:sz w:val="18"/>
                <w:szCs w:val="18"/>
              </w:rPr>
              <w:t xml:space="preserve"> </w:t>
            </w:r>
            <w:r>
              <w:rPr>
                <w:rFonts w:ascii="宋体" w:hAnsi="宋体" w:eastAsia="宋体" w:cs="宋体"/>
                <w:spacing w:val="5"/>
                <w:sz w:val="19"/>
                <w:szCs w:val="19"/>
              </w:rPr>
              <w:t>汽车控制系统检</w:t>
            </w:r>
            <w:r>
              <w:rPr>
                <w:rFonts w:ascii="宋体" w:hAnsi="宋体" w:eastAsia="宋体" w:cs="宋体"/>
                <w:spacing w:val="6"/>
                <w:sz w:val="19"/>
                <w:szCs w:val="19"/>
              </w:rPr>
              <w:t>查、测试及其零部件</w:t>
            </w:r>
            <w:r>
              <w:rPr>
                <w:rFonts w:ascii="宋体" w:hAnsi="宋体" w:eastAsia="宋体" w:cs="宋体"/>
                <w:spacing w:val="7"/>
                <w:sz w:val="19"/>
                <w:szCs w:val="19"/>
              </w:rPr>
              <w:t>和电路检修与部件更</w:t>
            </w:r>
            <w:r>
              <w:rPr>
                <w:rFonts w:ascii="宋体" w:hAnsi="宋体" w:eastAsia="宋体" w:cs="宋体"/>
                <w:spacing w:val="4"/>
                <w:sz w:val="19"/>
                <w:szCs w:val="19"/>
              </w:rPr>
              <w:t>换的能力</w:t>
            </w:r>
          </w:p>
          <w:p w14:paraId="73857AD3">
            <w:pPr>
              <w:spacing w:before="84" w:line="211" w:lineRule="auto"/>
              <w:ind w:left="108"/>
              <w:rPr>
                <w:rFonts w:ascii="宋体" w:hAnsi="宋体" w:eastAsia="宋体" w:cs="宋体"/>
                <w:sz w:val="19"/>
                <w:szCs w:val="19"/>
              </w:rPr>
            </w:pPr>
            <w:r>
              <w:rPr>
                <w:rFonts w:ascii="Times New Roman" w:hAnsi="Times New Roman" w:eastAsia="Times New Roman" w:cs="Times New Roman"/>
                <w:spacing w:val="3"/>
                <w:sz w:val="18"/>
                <w:szCs w:val="18"/>
              </w:rPr>
              <w:t>3.</w:t>
            </w:r>
            <w:r>
              <w:rPr>
                <w:rFonts w:ascii="Times New Roman" w:hAnsi="Times New Roman" w:eastAsia="Times New Roman" w:cs="Times New Roman"/>
                <w:spacing w:val="-17"/>
                <w:sz w:val="18"/>
                <w:szCs w:val="18"/>
              </w:rPr>
              <w:t xml:space="preserve"> </w:t>
            </w:r>
            <w:r>
              <w:rPr>
                <w:rFonts w:ascii="宋体" w:hAnsi="宋体" w:eastAsia="宋体" w:cs="宋体"/>
                <w:spacing w:val="3"/>
                <w:sz w:val="19"/>
                <w:szCs w:val="19"/>
              </w:rPr>
              <w:t>汽车车身电气设</w:t>
            </w:r>
            <w:r>
              <w:rPr>
                <w:rFonts w:ascii="宋体" w:hAnsi="宋体" w:eastAsia="宋体" w:cs="宋体"/>
                <w:spacing w:val="6"/>
                <w:sz w:val="19"/>
                <w:szCs w:val="19"/>
              </w:rPr>
              <w:t>备及其电路拆装、检测、修理和更换</w:t>
            </w:r>
            <w:r>
              <w:rPr>
                <w:rFonts w:ascii="宋体" w:hAnsi="宋体" w:eastAsia="宋体" w:cs="宋体"/>
                <w:spacing w:val="4"/>
                <w:sz w:val="19"/>
                <w:szCs w:val="19"/>
              </w:rPr>
              <w:t>的能力</w:t>
            </w:r>
          </w:p>
        </w:tc>
        <w:tc>
          <w:tcPr>
            <w:tcW w:w="1787" w:type="dxa"/>
            <w:tcBorders>
              <w:right w:val="single" w:color="000000" w:sz="4" w:space="0"/>
            </w:tcBorders>
            <w:noWrap w:val="0"/>
            <w:vAlign w:val="top"/>
          </w:tcPr>
          <w:p w14:paraId="3862F07A">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 xml:space="preserve">1.汽车电气装调与检测 </w:t>
            </w:r>
          </w:p>
          <w:p w14:paraId="1B595F2F">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2.车身电气系统检测</w:t>
            </w:r>
          </w:p>
          <w:p w14:paraId="5F6FC225">
            <w:pPr>
              <w:spacing w:before="67" w:line="268" w:lineRule="auto"/>
              <w:ind w:left="111" w:right="88" w:firstLine="13"/>
              <w:rPr>
                <w:rFonts w:ascii="宋体" w:hAnsi="宋体" w:eastAsia="宋体" w:cs="宋体"/>
                <w:spacing w:val="6"/>
                <w:sz w:val="19"/>
                <w:szCs w:val="19"/>
              </w:rPr>
            </w:pPr>
            <w:r>
              <w:rPr>
                <w:rFonts w:ascii="宋体" w:hAnsi="宋体" w:eastAsia="宋体" w:cs="宋体"/>
                <w:spacing w:val="6"/>
                <w:sz w:val="19"/>
                <w:szCs w:val="19"/>
              </w:rPr>
              <w:t>3.新能源汽车使用与性能检测</w:t>
            </w:r>
          </w:p>
        </w:tc>
        <w:tc>
          <w:tcPr>
            <w:tcW w:w="946" w:type="dxa"/>
            <w:tcBorders>
              <w:left w:val="single" w:color="000000" w:sz="4" w:space="0"/>
            </w:tcBorders>
            <w:noWrap w:val="0"/>
            <w:vAlign w:val="center"/>
          </w:tcPr>
          <w:p w14:paraId="5B2E1D49">
            <w:pPr>
              <w:spacing w:before="55" w:line="195" w:lineRule="auto"/>
              <w:ind w:left="105"/>
              <w:jc w:val="center"/>
              <w:rPr>
                <w:rFonts w:ascii="Times New Roman" w:hAnsi="Times New Roman" w:eastAsia="Times New Roman" w:cs="Times New Roman"/>
                <w:sz w:val="19"/>
                <w:szCs w:val="19"/>
              </w:rPr>
            </w:pPr>
            <w:r>
              <w:rPr>
                <w:rFonts w:hint="eastAsia" w:ascii="Times New Roman" w:hAnsi="Times New Roman" w:eastAsia="宋体" w:cs="Times New Roman"/>
                <w:sz w:val="19"/>
                <w:szCs w:val="19"/>
                <w:lang w:val="en-US" w:eastAsia="zh-CN"/>
              </w:rPr>
              <w:t>30</w:t>
            </w:r>
            <w:r>
              <w:rPr>
                <w:rFonts w:ascii="Times New Roman" w:hAnsi="Times New Roman" w:eastAsia="Times New Roman" w:cs="Times New Roman"/>
                <w:sz w:val="19"/>
                <w:szCs w:val="19"/>
              </w:rPr>
              <w:t>%</w:t>
            </w:r>
          </w:p>
        </w:tc>
        <w:tc>
          <w:tcPr>
            <w:tcW w:w="747" w:type="dxa"/>
            <w:noWrap w:val="0"/>
            <w:vAlign w:val="center"/>
          </w:tcPr>
          <w:p w14:paraId="64C4959C">
            <w:pPr>
              <w:spacing w:before="55" w:line="195" w:lineRule="auto"/>
              <w:ind w:left="109"/>
              <w:jc w:val="center"/>
              <w:rPr>
                <w:rFonts w:hint="default" w:ascii="Times New Roman" w:hAnsi="Times New Roman" w:eastAsia="宋体" w:cs="Times New Roman"/>
                <w:color w:val="auto"/>
                <w:sz w:val="19"/>
                <w:szCs w:val="19"/>
                <w:lang w:val="en-US" w:eastAsia="zh-CN"/>
              </w:rPr>
            </w:pPr>
            <w:r>
              <w:rPr>
                <w:rFonts w:hint="eastAsia" w:ascii="Times New Roman" w:hAnsi="Times New Roman" w:eastAsia="宋体" w:cs="Times New Roman"/>
                <w:color w:val="auto"/>
                <w:sz w:val="19"/>
                <w:szCs w:val="19"/>
                <w:lang w:val="en-US" w:eastAsia="zh-CN"/>
              </w:rPr>
              <w:t>45</w:t>
            </w:r>
          </w:p>
        </w:tc>
        <w:tc>
          <w:tcPr>
            <w:tcW w:w="707" w:type="dxa"/>
            <w:noWrap w:val="0"/>
            <w:vAlign w:val="center"/>
          </w:tcPr>
          <w:p w14:paraId="3B23BDB9">
            <w:pPr>
              <w:spacing w:before="62" w:line="299" w:lineRule="auto"/>
              <w:ind w:left="113" w:right="161"/>
              <w:jc w:val="center"/>
              <w:rPr>
                <w:rFonts w:ascii="宋体" w:hAnsi="宋体" w:eastAsia="宋体" w:cs="宋体"/>
                <w:sz w:val="19"/>
                <w:szCs w:val="19"/>
              </w:rPr>
            </w:pPr>
            <w:r>
              <w:rPr>
                <w:rFonts w:ascii="宋体" w:hAnsi="宋体" w:eastAsia="宋体" w:cs="宋体"/>
                <w:spacing w:val="10"/>
                <w:sz w:val="19"/>
                <w:szCs w:val="19"/>
              </w:rPr>
              <w:t>过程和结</w:t>
            </w:r>
            <w:r>
              <w:rPr>
                <w:rFonts w:ascii="宋体" w:hAnsi="宋体" w:eastAsia="宋体" w:cs="宋体"/>
                <w:sz w:val="19"/>
                <w:szCs w:val="19"/>
              </w:rPr>
              <w:t xml:space="preserve"> </w:t>
            </w:r>
            <w:r>
              <w:rPr>
                <w:rFonts w:ascii="宋体" w:hAnsi="宋体" w:eastAsia="宋体" w:cs="宋体"/>
                <w:spacing w:val="10"/>
                <w:sz w:val="19"/>
                <w:szCs w:val="19"/>
              </w:rPr>
              <w:t>果评</w:t>
            </w:r>
            <w:r>
              <w:rPr>
                <w:rFonts w:ascii="宋体" w:hAnsi="宋体" w:eastAsia="宋体" w:cs="宋体"/>
                <w:sz w:val="19"/>
                <w:szCs w:val="19"/>
              </w:rPr>
              <w:t xml:space="preserve"> 分</w:t>
            </w:r>
          </w:p>
        </w:tc>
      </w:tr>
      <w:tr w14:paraId="56CD3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390" w:type="dxa"/>
            <w:noWrap w:val="0"/>
            <w:vAlign w:val="center"/>
          </w:tcPr>
          <w:p w14:paraId="68241F45">
            <w:pPr>
              <w:spacing w:before="62" w:line="244" w:lineRule="auto"/>
              <w:ind w:left="121" w:right="71"/>
              <w:jc w:val="center"/>
              <w:rPr>
                <w:rFonts w:hint="default" w:ascii="宋体" w:hAnsi="宋体" w:eastAsia="宋体" w:cs="宋体"/>
                <w:spacing w:val="2"/>
                <w:sz w:val="19"/>
                <w:szCs w:val="19"/>
                <w:lang w:val="en-US" w:eastAsia="zh-CN"/>
              </w:rPr>
            </w:pPr>
            <w:r>
              <w:rPr>
                <w:rFonts w:hint="eastAsia" w:ascii="宋体" w:hAnsi="宋体" w:eastAsia="宋体" w:cs="宋体"/>
                <w:spacing w:val="2"/>
                <w:sz w:val="19"/>
                <w:szCs w:val="19"/>
                <w:lang w:val="en-US" w:eastAsia="zh-CN"/>
              </w:rPr>
              <w:t>模块4</w:t>
            </w:r>
          </w:p>
        </w:tc>
        <w:tc>
          <w:tcPr>
            <w:tcW w:w="1229" w:type="dxa"/>
            <w:noWrap w:val="0"/>
            <w:vAlign w:val="center"/>
          </w:tcPr>
          <w:p w14:paraId="06260176">
            <w:pPr>
              <w:spacing w:before="61" w:line="297" w:lineRule="auto"/>
              <w:ind w:left="115" w:right="112" w:hanging="3"/>
              <w:jc w:val="both"/>
              <w:rPr>
                <w:rFonts w:hint="default" w:ascii="宋体" w:hAnsi="宋体" w:eastAsia="宋体" w:cs="宋体"/>
                <w:spacing w:val="9"/>
                <w:sz w:val="19"/>
                <w:szCs w:val="19"/>
                <w:lang w:val="en-US" w:eastAsia="zh-CN"/>
              </w:rPr>
            </w:pPr>
            <w:r>
              <w:rPr>
                <w:rFonts w:hint="eastAsia" w:ascii="宋体" w:hAnsi="宋体" w:eastAsia="宋体" w:cs="宋体"/>
                <w:spacing w:val="9"/>
                <w:sz w:val="19"/>
                <w:szCs w:val="19"/>
                <w:lang w:val="en-US" w:eastAsia="zh-CN"/>
              </w:rPr>
              <w:t>综合展示</w:t>
            </w:r>
          </w:p>
        </w:tc>
        <w:tc>
          <w:tcPr>
            <w:tcW w:w="1016" w:type="dxa"/>
            <w:gridSpan w:val="2"/>
            <w:noWrap w:val="0"/>
            <w:vAlign w:val="top"/>
          </w:tcPr>
          <w:p w14:paraId="4493A400">
            <w:pPr>
              <w:spacing w:before="66" w:line="295" w:lineRule="auto"/>
              <w:ind w:left="110" w:right="97" w:firstLine="18"/>
              <w:jc w:val="both"/>
              <w:rPr>
                <w:rFonts w:hint="default" w:ascii="宋体" w:hAnsi="宋体" w:eastAsia="宋体" w:cs="宋体"/>
                <w:spacing w:val="3"/>
                <w:sz w:val="19"/>
                <w:szCs w:val="19"/>
                <w:lang w:val="en-US" w:eastAsia="zh-CN"/>
              </w:rPr>
            </w:pPr>
            <w:r>
              <w:rPr>
                <w:rFonts w:ascii="宋体" w:hAnsi="宋体" w:eastAsia="宋体" w:cs="宋体"/>
                <w:spacing w:val="3"/>
                <w:sz w:val="19"/>
                <w:szCs w:val="19"/>
              </w:rPr>
              <w:t>围绕新能源</w:t>
            </w:r>
            <w:r>
              <w:rPr>
                <w:rFonts w:ascii="宋体" w:hAnsi="宋体" w:eastAsia="宋体" w:cs="宋体"/>
                <w:spacing w:val="6"/>
                <w:sz w:val="19"/>
                <w:szCs w:val="19"/>
              </w:rPr>
              <w:t>汽车故</w:t>
            </w:r>
            <w:r>
              <w:rPr>
                <w:rFonts w:ascii="宋体" w:hAnsi="宋体" w:eastAsia="宋体" w:cs="宋体"/>
                <w:spacing w:val="4"/>
                <w:sz w:val="19"/>
                <w:szCs w:val="19"/>
              </w:rPr>
              <w:t>障排除</w:t>
            </w:r>
            <w:r>
              <w:rPr>
                <w:rFonts w:hint="eastAsia" w:ascii="宋体" w:hAnsi="宋体" w:eastAsia="宋体" w:cs="宋体"/>
                <w:spacing w:val="4"/>
                <w:sz w:val="19"/>
                <w:szCs w:val="19"/>
                <w:lang w:val="en-US" w:eastAsia="zh-CN"/>
              </w:rPr>
              <w:t>讲解诊断思路</w:t>
            </w:r>
          </w:p>
        </w:tc>
        <w:tc>
          <w:tcPr>
            <w:tcW w:w="2240" w:type="dxa"/>
            <w:gridSpan w:val="2"/>
            <w:noWrap w:val="0"/>
            <w:vAlign w:val="top"/>
          </w:tcPr>
          <w:p w14:paraId="2249F413">
            <w:pPr>
              <w:spacing w:before="66" w:line="280" w:lineRule="auto"/>
              <w:ind w:left="113" w:firstLine="11"/>
              <w:jc w:val="both"/>
              <w:rPr>
                <w:rFonts w:ascii="Times New Roman" w:hAnsi="Times New Roman" w:eastAsia="Times New Roman" w:cs="Times New Roman"/>
                <w:spacing w:val="3"/>
                <w:sz w:val="18"/>
                <w:szCs w:val="18"/>
              </w:rPr>
            </w:pPr>
            <w:r>
              <w:rPr>
                <w:rFonts w:ascii="宋体" w:hAnsi="宋体" w:eastAsia="宋体" w:cs="宋体"/>
                <w:spacing w:val="6"/>
                <w:sz w:val="19"/>
                <w:szCs w:val="19"/>
              </w:rPr>
              <w:t>围绕新能源汽车低压电  源系统、高压 控制系统、车身电气系统、 驾驶辅助系统等进行故障排除</w:t>
            </w:r>
          </w:p>
        </w:tc>
        <w:tc>
          <w:tcPr>
            <w:tcW w:w="1787" w:type="dxa"/>
            <w:tcBorders>
              <w:right w:val="single" w:color="000000" w:sz="4" w:space="0"/>
            </w:tcBorders>
            <w:noWrap w:val="0"/>
            <w:vAlign w:val="center"/>
          </w:tcPr>
          <w:p w14:paraId="3393DD04">
            <w:pPr>
              <w:spacing w:before="66" w:line="280" w:lineRule="auto"/>
              <w:ind w:left="113" w:firstLine="11"/>
              <w:jc w:val="both"/>
              <w:rPr>
                <w:rFonts w:ascii="宋体" w:hAnsi="宋体" w:eastAsia="宋体" w:cs="宋体"/>
                <w:spacing w:val="6"/>
                <w:sz w:val="19"/>
                <w:szCs w:val="19"/>
              </w:rPr>
            </w:pPr>
            <w:r>
              <w:rPr>
                <w:rFonts w:ascii="宋体" w:hAnsi="宋体" w:eastAsia="宋体" w:cs="宋体"/>
                <w:spacing w:val="6"/>
                <w:sz w:val="19"/>
                <w:szCs w:val="19"/>
                <w:lang w:val="en-US" w:eastAsia="en-US"/>
              </w:rPr>
              <w:t>1.</w:t>
            </w:r>
            <w:r>
              <w:rPr>
                <w:rFonts w:ascii="宋体" w:hAnsi="宋体" w:eastAsia="宋体" w:cs="宋体"/>
                <w:spacing w:val="6"/>
                <w:sz w:val="19"/>
                <w:szCs w:val="19"/>
              </w:rPr>
              <w:t>汽车电气装调与检测</w:t>
            </w:r>
          </w:p>
          <w:p w14:paraId="52C27711">
            <w:pPr>
              <w:spacing w:before="66" w:line="280" w:lineRule="auto"/>
              <w:ind w:left="113" w:firstLine="11"/>
              <w:jc w:val="both"/>
              <w:rPr>
                <w:rFonts w:ascii="宋体" w:hAnsi="宋体" w:eastAsia="宋体" w:cs="宋体"/>
                <w:spacing w:val="6"/>
                <w:sz w:val="19"/>
                <w:szCs w:val="19"/>
              </w:rPr>
            </w:pPr>
            <w:r>
              <w:rPr>
                <w:rFonts w:ascii="宋体" w:hAnsi="宋体" w:eastAsia="宋体" w:cs="宋体"/>
                <w:spacing w:val="6"/>
                <w:sz w:val="19"/>
                <w:szCs w:val="19"/>
              </w:rPr>
              <w:t>2.车身电气系统检测</w:t>
            </w:r>
          </w:p>
          <w:p w14:paraId="61742400">
            <w:pPr>
              <w:spacing w:before="66" w:line="280" w:lineRule="auto"/>
              <w:ind w:left="113" w:firstLine="11"/>
              <w:jc w:val="both"/>
              <w:rPr>
                <w:rFonts w:hint="default" w:ascii="Times New Roman" w:hAnsi="Times New Roman" w:eastAsia="宋体" w:cs="Times New Roman"/>
                <w:spacing w:val="4"/>
                <w:sz w:val="19"/>
                <w:szCs w:val="19"/>
                <w:lang w:val="en-US" w:eastAsia="zh-CN"/>
              </w:rPr>
            </w:pPr>
            <w:r>
              <w:rPr>
                <w:rFonts w:ascii="宋体" w:hAnsi="宋体" w:eastAsia="宋体" w:cs="宋体"/>
                <w:spacing w:val="6"/>
                <w:sz w:val="19"/>
                <w:szCs w:val="19"/>
              </w:rPr>
              <w:t>3.新能源汽车使用与性 能检测</w:t>
            </w:r>
          </w:p>
        </w:tc>
        <w:tc>
          <w:tcPr>
            <w:tcW w:w="946" w:type="dxa"/>
            <w:tcBorders>
              <w:left w:val="single" w:color="000000" w:sz="4" w:space="0"/>
            </w:tcBorders>
            <w:noWrap w:val="0"/>
            <w:vAlign w:val="center"/>
          </w:tcPr>
          <w:p w14:paraId="5DB1E6FA">
            <w:pPr>
              <w:spacing w:before="55" w:line="195" w:lineRule="auto"/>
              <w:jc w:val="center"/>
              <w:rPr>
                <w:rFonts w:ascii="Times New Roman" w:hAnsi="Times New Roman" w:eastAsia="Times New Roman" w:cs="Times New Roman"/>
                <w:sz w:val="19"/>
                <w:szCs w:val="19"/>
              </w:rPr>
            </w:pPr>
            <w:r>
              <w:rPr>
                <w:rFonts w:hint="eastAsia" w:ascii="Times New Roman" w:hAnsi="Times New Roman" w:eastAsia="宋体" w:cs="Times New Roman"/>
                <w:sz w:val="19"/>
                <w:szCs w:val="19"/>
                <w:lang w:val="en-US" w:eastAsia="zh-CN"/>
              </w:rPr>
              <w:t>20</w:t>
            </w:r>
            <w:r>
              <w:rPr>
                <w:rFonts w:ascii="Times New Roman" w:hAnsi="Times New Roman" w:eastAsia="Times New Roman" w:cs="Times New Roman"/>
                <w:sz w:val="19"/>
                <w:szCs w:val="19"/>
              </w:rPr>
              <w:t>%</w:t>
            </w:r>
          </w:p>
        </w:tc>
        <w:tc>
          <w:tcPr>
            <w:tcW w:w="747" w:type="dxa"/>
            <w:noWrap w:val="0"/>
            <w:vAlign w:val="center"/>
          </w:tcPr>
          <w:p w14:paraId="6CD5FAB9">
            <w:pPr>
              <w:spacing w:before="55" w:line="195" w:lineRule="auto"/>
              <w:jc w:val="center"/>
              <w:rPr>
                <w:rFonts w:hint="default" w:ascii="Times New Roman" w:hAnsi="Times New Roman" w:eastAsia="宋体" w:cs="Times New Roman"/>
                <w:color w:val="auto"/>
                <w:sz w:val="19"/>
                <w:szCs w:val="19"/>
                <w:lang w:val="en-US" w:eastAsia="zh-CN"/>
              </w:rPr>
            </w:pPr>
            <w:r>
              <w:rPr>
                <w:rFonts w:hint="eastAsia" w:ascii="Times New Roman" w:hAnsi="Times New Roman" w:eastAsia="宋体" w:cs="Times New Roman"/>
                <w:color w:val="auto"/>
                <w:sz w:val="19"/>
                <w:szCs w:val="19"/>
                <w:lang w:val="en-US" w:eastAsia="zh-CN"/>
              </w:rPr>
              <w:t>10</w:t>
            </w:r>
          </w:p>
        </w:tc>
        <w:tc>
          <w:tcPr>
            <w:tcW w:w="707" w:type="dxa"/>
            <w:noWrap w:val="0"/>
            <w:vAlign w:val="center"/>
          </w:tcPr>
          <w:p w14:paraId="3A80FEFB">
            <w:pPr>
              <w:spacing w:before="62" w:line="299" w:lineRule="auto"/>
              <w:ind w:left="113" w:right="161"/>
              <w:jc w:val="center"/>
              <w:rPr>
                <w:rFonts w:ascii="宋体" w:hAnsi="宋体" w:eastAsia="宋体" w:cs="宋体"/>
                <w:spacing w:val="10"/>
                <w:sz w:val="19"/>
                <w:szCs w:val="19"/>
              </w:rPr>
            </w:pPr>
            <w:r>
              <w:rPr>
                <w:rFonts w:ascii="宋体" w:hAnsi="宋体" w:eastAsia="宋体" w:cs="宋体"/>
                <w:spacing w:val="10"/>
                <w:sz w:val="19"/>
                <w:szCs w:val="19"/>
              </w:rPr>
              <w:t>过程和结</w:t>
            </w:r>
            <w:r>
              <w:rPr>
                <w:rFonts w:ascii="宋体" w:hAnsi="宋体" w:eastAsia="宋体" w:cs="宋体"/>
                <w:sz w:val="19"/>
                <w:szCs w:val="19"/>
              </w:rPr>
              <w:t xml:space="preserve"> </w:t>
            </w:r>
            <w:r>
              <w:rPr>
                <w:rFonts w:ascii="宋体" w:hAnsi="宋体" w:eastAsia="宋体" w:cs="宋体"/>
                <w:spacing w:val="10"/>
                <w:sz w:val="19"/>
                <w:szCs w:val="19"/>
              </w:rPr>
              <w:t>果评</w:t>
            </w:r>
            <w:r>
              <w:rPr>
                <w:rFonts w:ascii="宋体" w:hAnsi="宋体" w:eastAsia="宋体" w:cs="宋体"/>
                <w:sz w:val="19"/>
                <w:szCs w:val="19"/>
              </w:rPr>
              <w:t xml:space="preserve"> 分</w:t>
            </w:r>
          </w:p>
        </w:tc>
      </w:tr>
    </w:tbl>
    <w:p w14:paraId="772718B4">
      <w:pPr>
        <w:spacing w:before="101" w:line="227" w:lineRule="auto"/>
        <w:outlineLvl w:val="1"/>
        <w:rPr>
          <w:rFonts w:ascii="黑体" w:hAnsi="黑体" w:eastAsia="黑体" w:cs="黑体"/>
          <w:spacing w:val="3"/>
          <w:sz w:val="31"/>
          <w:szCs w:val="31"/>
        </w:rPr>
      </w:pPr>
    </w:p>
    <w:p w14:paraId="4A832FE5">
      <w:pPr>
        <w:spacing w:before="101" w:line="227" w:lineRule="auto"/>
        <w:outlineLvl w:val="1"/>
        <w:rPr>
          <w:rFonts w:ascii="黑体" w:hAnsi="黑体" w:eastAsia="黑体" w:cs="黑体"/>
          <w:sz w:val="31"/>
          <w:szCs w:val="31"/>
        </w:rPr>
      </w:pPr>
      <w:r>
        <w:rPr>
          <w:rFonts w:ascii="黑体" w:hAnsi="黑体" w:eastAsia="黑体" w:cs="黑体"/>
          <w:spacing w:val="3"/>
          <w:sz w:val="31"/>
          <w:szCs w:val="31"/>
        </w:rPr>
        <w:t>十、赛项安全</w:t>
      </w:r>
    </w:p>
    <w:p w14:paraId="1A3EC317">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1.执委会须在赛前组织专人对比赛现场、住宿场所和交通保障进行考察</w:t>
      </w:r>
      <w:r>
        <w:rPr>
          <w:rFonts w:hint="eastAsia" w:ascii="仿宋" w:hAnsi="仿宋" w:eastAsia="仿宋" w:cs="仿宋"/>
          <w:spacing w:val="-8"/>
          <w:sz w:val="28"/>
          <w:szCs w:val="28"/>
          <w:lang w:eastAsia="zh-CN"/>
        </w:rPr>
        <w:t>，</w:t>
      </w:r>
      <w:r>
        <w:rPr>
          <w:rFonts w:ascii="仿宋" w:hAnsi="仿宋" w:eastAsia="仿宋" w:cs="仿宋"/>
          <w:spacing w:val="-8"/>
          <w:sz w:val="28"/>
          <w:szCs w:val="28"/>
        </w:rPr>
        <w:t>并对安全工作提出明确要求。赛场的布置，赛场内的器材、设备，应符合国家有关安全规定。</w:t>
      </w:r>
    </w:p>
    <w:p w14:paraId="17BCBD00">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2.赛场周围要设立警戒线，要求所有参赛人员必须凭执委会印发的有效证件进入场地，防止无关人员进入发生意外事件。比赛现场</w:t>
      </w:r>
      <w:r>
        <w:rPr>
          <w:rFonts w:hint="eastAsia" w:ascii="仿宋" w:hAnsi="仿宋" w:eastAsia="仿宋" w:cs="仿宋"/>
          <w:spacing w:val="-8"/>
          <w:sz w:val="28"/>
          <w:szCs w:val="28"/>
          <w:lang w:eastAsia="zh-CN"/>
        </w:rPr>
        <w:t>应</w:t>
      </w:r>
      <w:r>
        <w:rPr>
          <w:rFonts w:ascii="仿宋" w:hAnsi="仿宋" w:eastAsia="仿宋" w:cs="仿宋"/>
          <w:spacing w:val="-8"/>
          <w:sz w:val="28"/>
          <w:szCs w:val="28"/>
        </w:rPr>
        <w:t>参照相关职业岗位的要求为选手提供必要的劳动保护。在具有危险性的操作环节，裁判员要严防选手出现错误操作。</w:t>
      </w:r>
    </w:p>
    <w:p w14:paraId="744993A9">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3.承办单位应提供保证应急预案实施的条件。因比赛内容涉及大用电量</w:t>
      </w:r>
      <w:r>
        <w:rPr>
          <w:rFonts w:hint="eastAsia" w:ascii="仿宋" w:hAnsi="仿宋" w:eastAsia="仿宋" w:cs="仿宋"/>
          <w:spacing w:val="-8"/>
          <w:sz w:val="28"/>
          <w:szCs w:val="28"/>
          <w:lang w:eastAsia="zh-CN"/>
        </w:rPr>
        <w:t>、</w:t>
      </w:r>
      <w:r>
        <w:rPr>
          <w:rFonts w:ascii="仿宋" w:hAnsi="仿宋" w:eastAsia="仿宋" w:cs="仿宋"/>
          <w:spacing w:val="-8"/>
          <w:sz w:val="28"/>
          <w:szCs w:val="28"/>
        </w:rPr>
        <w:t>易发生火灾等情况，必须明确制度和预案，维修场地指定位置必须配备消防栓，配备高压水枪和专用灭火器材，确保万一发生火灾时可用于灭火，并配备急救人员与设施。</w:t>
      </w:r>
    </w:p>
    <w:p w14:paraId="75644DB6">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4.比赛过程中，选手须严格遵守安全操作规程，并接受裁判员的监督和警示，以确保人身及设备安全。</w:t>
      </w:r>
    </w:p>
    <w:p w14:paraId="60C25534">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5.大赛期间有组织的参观和观摩活动的交通安全由执委会负责。执委会和承办单位须保证比赛期间选手、指导教师、专家裁判等工作人员交通安全。</w:t>
      </w:r>
    </w:p>
    <w:p w14:paraId="7DF9306D">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6.比赛期间安排的住宿地应具有宾馆/住宿经营许可资质。以学校宿舍作为住宿地的，大赛期间的住宿、卫生、饮食安全等由执委会和提供宿舍的学校共同负责。</w:t>
      </w:r>
    </w:p>
    <w:p w14:paraId="3DB2EFBD">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7.比赛期间发生意外事故，发现者应第一时间报告赛项执委会，同时采取措施避免事态扩大。赛项执委会应立即启动预案予以解决并报告赛区执委会。赛项出现重大安全问题可以停赛，是否停赛由执委会决定。事后，赛区执委会应向大赛执委会报告详细情况。</w:t>
      </w:r>
    </w:p>
    <w:p w14:paraId="1091F4B9">
      <w:pPr>
        <w:spacing w:before="182" w:line="227" w:lineRule="auto"/>
        <w:ind w:left="117"/>
        <w:outlineLvl w:val="1"/>
        <w:rPr>
          <w:rFonts w:ascii="黑体" w:hAnsi="黑体" w:eastAsia="黑体" w:cs="黑体"/>
          <w:sz w:val="31"/>
          <w:szCs w:val="31"/>
        </w:rPr>
      </w:pPr>
      <w:r>
        <w:rPr>
          <w:rFonts w:ascii="黑体" w:hAnsi="黑体" w:eastAsia="黑体" w:cs="黑体"/>
          <w:spacing w:val="4"/>
          <w:sz w:val="31"/>
          <w:szCs w:val="31"/>
        </w:rPr>
        <w:t>十一、成绩评定</w:t>
      </w:r>
    </w:p>
    <w:p w14:paraId="72A61B6C">
      <w:pPr>
        <w:spacing w:before="91" w:line="224" w:lineRule="auto"/>
        <w:ind w:left="682"/>
        <w:outlineLvl w:val="2"/>
        <w:rPr>
          <w:rFonts w:ascii="楷体" w:hAnsi="楷体" w:eastAsia="楷体" w:cs="楷体"/>
          <w:sz w:val="28"/>
          <w:szCs w:val="28"/>
        </w:rPr>
      </w:pPr>
      <w:r>
        <w:rPr>
          <w:rFonts w:ascii="楷体" w:hAnsi="楷体" w:eastAsia="楷体" w:cs="楷体"/>
          <w:b/>
          <w:bCs/>
          <w:spacing w:val="-18"/>
          <w:sz w:val="28"/>
          <w:szCs w:val="28"/>
        </w:rPr>
        <w:t>（一）评分标准</w:t>
      </w:r>
    </w:p>
    <w:p w14:paraId="24741DB1">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hint="eastAsia" w:ascii="仿宋" w:hAnsi="仿宋" w:eastAsia="仿宋" w:cs="仿宋"/>
          <w:spacing w:val="-8"/>
          <w:sz w:val="28"/>
          <w:szCs w:val="28"/>
        </w:rPr>
      </w:pPr>
      <w:r>
        <w:rPr>
          <w:rFonts w:hint="eastAsia" w:ascii="仿宋" w:hAnsi="仿宋" w:eastAsia="仿宋" w:cs="仿宋"/>
          <w:spacing w:val="-8"/>
          <w:sz w:val="28"/>
          <w:szCs w:val="28"/>
        </w:rPr>
        <w:t>竞赛项目满分为100分，各参赛队成绩为四个竞赛模块（竞赛子赛项）成绩的加权总和。其中“新能源汽车维护与动力蓄电池检测”“电驱动总成装调与检修”“新能源汽车简单故障诊断与排除 ”“综合展示”权重分别为0.25、0.25、0.3、0.2。</w:t>
      </w:r>
    </w:p>
    <w:p w14:paraId="6DD92FF3">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hint="eastAsia" w:ascii="仿宋" w:hAnsi="仿宋" w:eastAsia="仿宋" w:cs="仿宋"/>
          <w:spacing w:val="-8"/>
          <w:sz w:val="28"/>
          <w:szCs w:val="28"/>
        </w:rPr>
      </w:pPr>
      <w:r>
        <w:rPr>
          <w:rFonts w:hint="eastAsia" w:ascii="仿宋" w:hAnsi="仿宋" w:eastAsia="仿宋" w:cs="仿宋"/>
          <w:spacing w:val="-8"/>
          <w:sz w:val="28"/>
          <w:szCs w:val="28"/>
        </w:rPr>
        <w:t>总成绩=“新能源汽车维护与动力蓄电池检测”*0.25+“电驱动总成装调与检修”*0.2</w:t>
      </w:r>
      <w:r>
        <w:rPr>
          <w:rFonts w:hint="eastAsia" w:ascii="仿宋" w:hAnsi="仿宋" w:eastAsia="仿宋" w:cs="仿宋"/>
          <w:spacing w:val="-8"/>
          <w:sz w:val="28"/>
          <w:szCs w:val="28"/>
          <w:lang w:val="en-US" w:eastAsia="zh-CN"/>
        </w:rPr>
        <w:t>5</w:t>
      </w:r>
      <w:r>
        <w:rPr>
          <w:rFonts w:hint="eastAsia" w:ascii="仿宋" w:hAnsi="仿宋" w:eastAsia="仿宋" w:cs="仿宋"/>
          <w:spacing w:val="-8"/>
          <w:sz w:val="28"/>
          <w:szCs w:val="28"/>
        </w:rPr>
        <w:t>+“新能源汽车简单故障诊断与排除”*0.30“综合展示”*0.20。</w:t>
      </w:r>
    </w:p>
    <w:p w14:paraId="711669A8">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2.评分细则</w:t>
      </w:r>
    </w:p>
    <w:p w14:paraId="03CC55A3">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具体评分细则如表</w:t>
      </w:r>
      <w:r>
        <w:rPr>
          <w:rFonts w:hint="eastAsia" w:ascii="仿宋" w:hAnsi="仿宋" w:eastAsia="仿宋" w:cs="仿宋"/>
          <w:spacing w:val="-8"/>
          <w:sz w:val="28"/>
          <w:szCs w:val="28"/>
          <w:lang w:val="en-US" w:eastAsia="zh-CN"/>
        </w:rPr>
        <w:t>6</w:t>
      </w:r>
      <w:r>
        <w:rPr>
          <w:rFonts w:hint="eastAsia" w:ascii="仿宋" w:hAnsi="仿宋" w:eastAsia="仿宋" w:cs="仿宋"/>
          <w:spacing w:val="-8"/>
          <w:sz w:val="28"/>
          <w:szCs w:val="28"/>
          <w:lang w:eastAsia="zh-CN"/>
        </w:rPr>
        <w:t>、</w:t>
      </w:r>
      <w:r>
        <w:rPr>
          <w:rFonts w:ascii="仿宋" w:hAnsi="仿宋" w:eastAsia="仿宋" w:cs="仿宋"/>
          <w:spacing w:val="-8"/>
          <w:sz w:val="28"/>
          <w:szCs w:val="28"/>
        </w:rPr>
        <w:t>表7</w:t>
      </w:r>
      <w:r>
        <w:rPr>
          <w:rFonts w:hint="eastAsia" w:ascii="仿宋" w:hAnsi="仿宋" w:eastAsia="仿宋" w:cs="仿宋"/>
          <w:spacing w:val="-8"/>
          <w:sz w:val="28"/>
          <w:szCs w:val="28"/>
          <w:lang w:eastAsia="zh-CN"/>
        </w:rPr>
        <w:t>、</w:t>
      </w:r>
      <w:r>
        <w:rPr>
          <w:rFonts w:ascii="仿宋" w:hAnsi="仿宋" w:eastAsia="仿宋" w:cs="仿宋"/>
          <w:spacing w:val="-8"/>
          <w:sz w:val="28"/>
          <w:szCs w:val="28"/>
        </w:rPr>
        <w:t>表</w:t>
      </w:r>
      <w:r>
        <w:rPr>
          <w:rFonts w:hint="eastAsia" w:ascii="仿宋" w:hAnsi="仿宋" w:eastAsia="仿宋" w:cs="仿宋"/>
          <w:spacing w:val="-8"/>
          <w:sz w:val="28"/>
          <w:szCs w:val="28"/>
          <w:lang w:val="en-US" w:eastAsia="zh-CN"/>
        </w:rPr>
        <w:t>8</w:t>
      </w:r>
      <w:r>
        <w:rPr>
          <w:rFonts w:hint="eastAsia" w:ascii="仿宋" w:hAnsi="仿宋" w:eastAsia="仿宋" w:cs="仿宋"/>
          <w:spacing w:val="-8"/>
          <w:sz w:val="28"/>
          <w:szCs w:val="28"/>
          <w:lang w:eastAsia="zh-CN"/>
        </w:rPr>
        <w:t>、</w:t>
      </w:r>
      <w:r>
        <w:rPr>
          <w:rFonts w:hint="eastAsia" w:ascii="仿宋" w:hAnsi="仿宋" w:eastAsia="仿宋" w:cs="仿宋"/>
          <w:spacing w:val="-8"/>
          <w:sz w:val="28"/>
          <w:szCs w:val="28"/>
          <w:lang w:val="en-US" w:eastAsia="zh-CN"/>
        </w:rPr>
        <w:t>表9</w:t>
      </w:r>
      <w:r>
        <w:rPr>
          <w:rFonts w:ascii="仿宋" w:hAnsi="仿宋" w:eastAsia="仿宋" w:cs="仿宋"/>
          <w:spacing w:val="-8"/>
          <w:sz w:val="28"/>
          <w:szCs w:val="28"/>
        </w:rPr>
        <w:t>所示。</w:t>
      </w:r>
    </w:p>
    <w:p w14:paraId="42254848">
      <w:pPr>
        <w:spacing w:before="159" w:line="213" w:lineRule="auto"/>
        <w:ind w:left="1494"/>
        <w:rPr>
          <w:rFonts w:ascii="黑体" w:hAnsi="黑体" w:eastAsia="黑体" w:cs="黑体"/>
          <w:sz w:val="24"/>
          <w:szCs w:val="24"/>
        </w:rPr>
      </w:pPr>
      <w:r>
        <w:rPr>
          <w:rFonts w:ascii="黑体" w:hAnsi="黑体" w:eastAsia="黑体" w:cs="黑体"/>
          <w:spacing w:val="-2"/>
          <w:sz w:val="24"/>
          <w:szCs w:val="24"/>
        </w:rPr>
        <w:t>表</w:t>
      </w:r>
      <w:r>
        <w:rPr>
          <w:rFonts w:ascii="黑体" w:hAnsi="黑体" w:eastAsia="黑体" w:cs="黑体"/>
          <w:spacing w:val="-46"/>
          <w:sz w:val="24"/>
          <w:szCs w:val="24"/>
        </w:rPr>
        <w:t xml:space="preserve"> </w:t>
      </w:r>
      <w:r>
        <w:rPr>
          <w:rFonts w:ascii="Times New Roman" w:hAnsi="Times New Roman" w:eastAsia="Times New Roman" w:cs="Times New Roman"/>
          <w:spacing w:val="-2"/>
          <w:sz w:val="24"/>
          <w:szCs w:val="24"/>
        </w:rPr>
        <w:t xml:space="preserve">6  </w:t>
      </w:r>
      <w:r>
        <w:rPr>
          <w:rFonts w:ascii="黑体" w:hAnsi="黑体" w:eastAsia="黑体" w:cs="黑体"/>
          <w:spacing w:val="-2"/>
          <w:sz w:val="24"/>
          <w:szCs w:val="24"/>
        </w:rPr>
        <w:t>“新能源汽车维护与动力蓄电池检测”评分细则</w:t>
      </w:r>
    </w:p>
    <w:tbl>
      <w:tblPr>
        <w:tblStyle w:val="9"/>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21"/>
        <w:gridCol w:w="1589"/>
        <w:gridCol w:w="3163"/>
        <w:gridCol w:w="1143"/>
      </w:tblGrid>
      <w:tr w14:paraId="7FD587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2621" w:type="dxa"/>
            <w:noWrap w:val="0"/>
            <w:vAlign w:val="top"/>
          </w:tcPr>
          <w:p w14:paraId="5AAF9A2D">
            <w:pPr>
              <w:spacing w:before="125" w:line="173" w:lineRule="auto"/>
              <w:ind w:left="84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一级指标</w:t>
            </w:r>
          </w:p>
        </w:tc>
        <w:tc>
          <w:tcPr>
            <w:tcW w:w="1589" w:type="dxa"/>
            <w:noWrap w:val="0"/>
            <w:vAlign w:val="top"/>
          </w:tcPr>
          <w:p w14:paraId="47F82EA8">
            <w:pPr>
              <w:spacing w:before="125" w:line="173" w:lineRule="auto"/>
              <w:ind w:left="57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c>
          <w:tcPr>
            <w:tcW w:w="3163" w:type="dxa"/>
            <w:noWrap w:val="0"/>
            <w:vAlign w:val="top"/>
          </w:tcPr>
          <w:p w14:paraId="170CFCB4">
            <w:pPr>
              <w:spacing w:before="125" w:line="173" w:lineRule="auto"/>
              <w:ind w:left="113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二级指标</w:t>
            </w:r>
          </w:p>
        </w:tc>
        <w:tc>
          <w:tcPr>
            <w:tcW w:w="1143" w:type="dxa"/>
            <w:noWrap w:val="0"/>
            <w:vAlign w:val="top"/>
          </w:tcPr>
          <w:p w14:paraId="6E82689C">
            <w:pPr>
              <w:spacing w:before="125" w:line="173" w:lineRule="auto"/>
              <w:ind w:left="349"/>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r>
      <w:tr w14:paraId="4D47E1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2621" w:type="dxa"/>
            <w:vMerge w:val="restart"/>
            <w:noWrap w:val="0"/>
            <w:vAlign w:val="center"/>
          </w:tcPr>
          <w:p w14:paraId="4C7C4542">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z w:val="19"/>
                <w:szCs w:val="19"/>
              </w:rPr>
            </w:pPr>
            <w:r>
              <w:rPr>
                <w:rFonts w:ascii="宋体" w:hAnsi="宋体" w:eastAsia="宋体" w:cs="宋体"/>
                <w:spacing w:val="5"/>
                <w:sz w:val="19"/>
                <w:szCs w:val="19"/>
              </w:rPr>
              <w:t>职业素养和操作</w:t>
            </w:r>
          </w:p>
        </w:tc>
        <w:tc>
          <w:tcPr>
            <w:tcW w:w="1589" w:type="dxa"/>
            <w:vMerge w:val="restart"/>
            <w:noWrap w:val="0"/>
            <w:vAlign w:val="center"/>
          </w:tcPr>
          <w:p w14:paraId="668F18B3">
            <w:pPr>
              <w:keepNext w:val="0"/>
              <w:keepLines w:val="0"/>
              <w:pageBreakBefore w:val="0"/>
              <w:widowControl/>
              <w:kinsoku w:val="0"/>
              <w:wordWrap/>
              <w:overflowPunct/>
              <w:topLinePunct w:val="0"/>
              <w:autoSpaceDE w:val="0"/>
              <w:autoSpaceDN w:val="0"/>
              <w:bidi w:val="0"/>
              <w:adjustRightInd w:val="0"/>
              <w:snapToGrid w:val="0"/>
              <w:spacing w:line="240" w:lineRule="auto"/>
              <w:ind w:left="0"/>
              <w:jc w:val="center"/>
              <w:textAlignment w:val="baseline"/>
              <w:rPr>
                <w:rFonts w:ascii="宋体" w:hAnsi="宋体" w:eastAsia="宋体" w:cs="宋体"/>
                <w:sz w:val="19"/>
                <w:szCs w:val="19"/>
              </w:rPr>
            </w:pPr>
            <w:r>
              <w:rPr>
                <w:rFonts w:ascii="Times New Roman" w:hAnsi="Times New Roman" w:eastAsia="Times New Roman" w:cs="Times New Roman"/>
                <w:sz w:val="20"/>
                <w:szCs w:val="20"/>
              </w:rPr>
              <w:t>70</w:t>
            </w:r>
            <w:r>
              <w:rPr>
                <w:rFonts w:ascii="Times New Roman" w:hAnsi="Times New Roman" w:eastAsia="Times New Roman" w:cs="Times New Roman"/>
                <w:spacing w:val="12"/>
                <w:w w:val="101"/>
                <w:sz w:val="20"/>
                <w:szCs w:val="20"/>
              </w:rPr>
              <w:t xml:space="preserve"> </w:t>
            </w:r>
            <w:r>
              <w:rPr>
                <w:rFonts w:ascii="宋体" w:hAnsi="宋体" w:eastAsia="宋体" w:cs="宋体"/>
                <w:sz w:val="19"/>
                <w:szCs w:val="19"/>
              </w:rPr>
              <w:t>分</w:t>
            </w:r>
          </w:p>
        </w:tc>
        <w:tc>
          <w:tcPr>
            <w:tcW w:w="3163" w:type="dxa"/>
            <w:noWrap w:val="0"/>
            <w:vAlign w:val="top"/>
          </w:tcPr>
          <w:p w14:paraId="37DD0485">
            <w:pPr>
              <w:spacing w:before="115" w:line="227" w:lineRule="auto"/>
              <w:ind w:left="1135"/>
              <w:rPr>
                <w:rFonts w:ascii="Times New Roman" w:hAnsi="Times New Roman" w:eastAsia="Times New Roman" w:cs="Times New Roman"/>
                <w:sz w:val="20"/>
                <w:szCs w:val="20"/>
              </w:rPr>
            </w:pPr>
            <w:r>
              <w:rPr>
                <w:rFonts w:ascii="宋体" w:hAnsi="宋体" w:eastAsia="宋体" w:cs="宋体"/>
                <w:spacing w:val="-1"/>
                <w:sz w:val="19"/>
                <w:szCs w:val="19"/>
              </w:rPr>
              <w:t>举升位置</w:t>
            </w:r>
            <w:r>
              <w:rPr>
                <w:rFonts w:ascii="宋体" w:hAnsi="宋体" w:eastAsia="宋体" w:cs="宋体"/>
                <w:spacing w:val="10"/>
                <w:sz w:val="19"/>
                <w:szCs w:val="19"/>
              </w:rPr>
              <w:t xml:space="preserve"> </w:t>
            </w:r>
            <w:r>
              <w:rPr>
                <w:rFonts w:ascii="Times New Roman" w:hAnsi="Times New Roman" w:eastAsia="Times New Roman" w:cs="Times New Roman"/>
                <w:spacing w:val="-1"/>
                <w:sz w:val="20"/>
                <w:szCs w:val="20"/>
              </w:rPr>
              <w:t>1</w:t>
            </w:r>
          </w:p>
        </w:tc>
        <w:tc>
          <w:tcPr>
            <w:tcW w:w="1143" w:type="dxa"/>
            <w:noWrap w:val="0"/>
            <w:vAlign w:val="top"/>
          </w:tcPr>
          <w:p w14:paraId="71C83CC9">
            <w:pPr>
              <w:spacing w:before="145" w:line="195" w:lineRule="auto"/>
              <w:ind w:left="492"/>
              <w:rPr>
                <w:rFonts w:ascii="Times New Roman" w:hAnsi="Times New Roman" w:eastAsia="Times New Roman" w:cs="Times New Roman"/>
                <w:sz w:val="20"/>
                <w:szCs w:val="20"/>
              </w:rPr>
            </w:pPr>
            <w:r>
              <w:rPr>
                <w:rFonts w:ascii="Times New Roman" w:hAnsi="Times New Roman" w:eastAsia="Times New Roman" w:cs="Times New Roman"/>
                <w:spacing w:val="-9"/>
                <w:sz w:val="20"/>
                <w:szCs w:val="20"/>
              </w:rPr>
              <w:t>14</w:t>
            </w:r>
          </w:p>
        </w:tc>
      </w:tr>
      <w:tr w14:paraId="7D7902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2621" w:type="dxa"/>
            <w:vMerge w:val="continue"/>
            <w:noWrap w:val="0"/>
            <w:vAlign w:val="top"/>
          </w:tcPr>
          <w:p w14:paraId="5BF65542">
            <w:pPr>
              <w:pStyle w:val="10"/>
            </w:pPr>
          </w:p>
        </w:tc>
        <w:tc>
          <w:tcPr>
            <w:tcW w:w="1589" w:type="dxa"/>
            <w:vMerge w:val="continue"/>
            <w:noWrap w:val="0"/>
            <w:vAlign w:val="top"/>
          </w:tcPr>
          <w:p w14:paraId="0A992627">
            <w:pPr>
              <w:pStyle w:val="10"/>
            </w:pPr>
          </w:p>
        </w:tc>
        <w:tc>
          <w:tcPr>
            <w:tcW w:w="3163" w:type="dxa"/>
            <w:noWrap w:val="0"/>
            <w:vAlign w:val="top"/>
          </w:tcPr>
          <w:p w14:paraId="5CFFBE5E">
            <w:pPr>
              <w:spacing w:before="117" w:line="227" w:lineRule="auto"/>
              <w:ind w:left="1135"/>
              <w:rPr>
                <w:rFonts w:ascii="Times New Roman" w:hAnsi="Times New Roman" w:eastAsia="Times New Roman" w:cs="Times New Roman"/>
                <w:sz w:val="20"/>
                <w:szCs w:val="20"/>
              </w:rPr>
            </w:pPr>
            <w:r>
              <w:rPr>
                <w:rFonts w:ascii="宋体" w:hAnsi="宋体" w:eastAsia="宋体" w:cs="宋体"/>
                <w:spacing w:val="-1"/>
                <w:sz w:val="19"/>
                <w:szCs w:val="19"/>
              </w:rPr>
              <w:t>举升位置</w:t>
            </w:r>
            <w:r>
              <w:rPr>
                <w:rFonts w:ascii="宋体" w:hAnsi="宋体" w:eastAsia="宋体" w:cs="宋体"/>
                <w:spacing w:val="-10"/>
                <w:sz w:val="19"/>
                <w:szCs w:val="19"/>
              </w:rPr>
              <w:t xml:space="preserve"> </w:t>
            </w:r>
            <w:r>
              <w:rPr>
                <w:rFonts w:ascii="Times New Roman" w:hAnsi="Times New Roman" w:eastAsia="Times New Roman" w:cs="Times New Roman"/>
                <w:spacing w:val="-1"/>
                <w:sz w:val="20"/>
                <w:szCs w:val="20"/>
              </w:rPr>
              <w:t>2</w:t>
            </w:r>
          </w:p>
        </w:tc>
        <w:tc>
          <w:tcPr>
            <w:tcW w:w="1143" w:type="dxa"/>
            <w:noWrap w:val="0"/>
            <w:vAlign w:val="top"/>
          </w:tcPr>
          <w:p w14:paraId="216F286C">
            <w:pPr>
              <w:spacing w:before="144" w:line="195" w:lineRule="auto"/>
              <w:ind w:left="47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25</w:t>
            </w:r>
          </w:p>
        </w:tc>
      </w:tr>
      <w:tr w14:paraId="673AEC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2621" w:type="dxa"/>
            <w:vMerge w:val="continue"/>
            <w:noWrap w:val="0"/>
            <w:vAlign w:val="top"/>
          </w:tcPr>
          <w:p w14:paraId="52EEE4D2">
            <w:pPr>
              <w:pStyle w:val="10"/>
            </w:pPr>
          </w:p>
        </w:tc>
        <w:tc>
          <w:tcPr>
            <w:tcW w:w="1589" w:type="dxa"/>
            <w:vMerge w:val="continue"/>
            <w:noWrap w:val="0"/>
            <w:vAlign w:val="top"/>
          </w:tcPr>
          <w:p w14:paraId="582463A7">
            <w:pPr>
              <w:pStyle w:val="10"/>
            </w:pPr>
          </w:p>
        </w:tc>
        <w:tc>
          <w:tcPr>
            <w:tcW w:w="3163" w:type="dxa"/>
            <w:noWrap w:val="0"/>
            <w:vAlign w:val="top"/>
          </w:tcPr>
          <w:p w14:paraId="35B300C3">
            <w:pPr>
              <w:spacing w:before="120" w:line="227" w:lineRule="auto"/>
              <w:ind w:left="1135"/>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3</w:t>
            </w:r>
          </w:p>
        </w:tc>
        <w:tc>
          <w:tcPr>
            <w:tcW w:w="1143" w:type="dxa"/>
            <w:noWrap w:val="0"/>
            <w:vAlign w:val="top"/>
          </w:tcPr>
          <w:p w14:paraId="6B09D425">
            <w:pPr>
              <w:spacing w:before="150" w:line="195" w:lineRule="auto"/>
              <w:ind w:left="492"/>
              <w:rPr>
                <w:rFonts w:ascii="Times New Roman" w:hAnsi="Times New Roman" w:eastAsia="Times New Roman" w:cs="Times New Roman"/>
                <w:sz w:val="20"/>
                <w:szCs w:val="20"/>
              </w:rPr>
            </w:pPr>
            <w:r>
              <w:rPr>
                <w:rFonts w:ascii="Times New Roman" w:hAnsi="Times New Roman" w:eastAsia="Times New Roman" w:cs="Times New Roman"/>
                <w:spacing w:val="-9"/>
                <w:sz w:val="20"/>
                <w:szCs w:val="20"/>
              </w:rPr>
              <w:t>13</w:t>
            </w:r>
          </w:p>
        </w:tc>
      </w:tr>
      <w:tr w14:paraId="650A3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2621" w:type="dxa"/>
            <w:vMerge w:val="continue"/>
            <w:noWrap w:val="0"/>
            <w:vAlign w:val="top"/>
          </w:tcPr>
          <w:p w14:paraId="0FBEEAC8">
            <w:pPr>
              <w:pStyle w:val="10"/>
            </w:pPr>
          </w:p>
        </w:tc>
        <w:tc>
          <w:tcPr>
            <w:tcW w:w="1589" w:type="dxa"/>
            <w:vMerge w:val="continue"/>
            <w:noWrap w:val="0"/>
            <w:vAlign w:val="top"/>
          </w:tcPr>
          <w:p w14:paraId="1CE96C73">
            <w:pPr>
              <w:pStyle w:val="10"/>
            </w:pPr>
          </w:p>
        </w:tc>
        <w:tc>
          <w:tcPr>
            <w:tcW w:w="3163" w:type="dxa"/>
            <w:noWrap w:val="0"/>
            <w:vAlign w:val="top"/>
          </w:tcPr>
          <w:p w14:paraId="3CC3C75E">
            <w:pPr>
              <w:spacing w:before="119" w:line="227" w:lineRule="auto"/>
              <w:ind w:left="1123"/>
              <w:rPr>
                <w:rFonts w:ascii="Times New Roman" w:hAnsi="Times New Roman" w:eastAsia="Times New Roman" w:cs="Times New Roman"/>
                <w:sz w:val="20"/>
                <w:szCs w:val="20"/>
              </w:rPr>
            </w:pPr>
            <w:r>
              <w:rPr>
                <w:rFonts w:ascii="宋体" w:hAnsi="宋体" w:eastAsia="宋体" w:cs="宋体"/>
                <w:spacing w:val="-1"/>
                <w:sz w:val="19"/>
                <w:szCs w:val="19"/>
              </w:rPr>
              <w:t>举升位置</w:t>
            </w:r>
            <w:r>
              <w:rPr>
                <w:rFonts w:ascii="宋体" w:hAnsi="宋体" w:eastAsia="宋体" w:cs="宋体"/>
                <w:spacing w:val="-10"/>
                <w:sz w:val="19"/>
                <w:szCs w:val="19"/>
              </w:rPr>
              <w:t xml:space="preserve"> </w:t>
            </w:r>
            <w:r>
              <w:rPr>
                <w:rFonts w:ascii="Times New Roman" w:hAnsi="Times New Roman" w:eastAsia="Times New Roman" w:cs="Times New Roman"/>
                <w:spacing w:val="-1"/>
                <w:sz w:val="20"/>
                <w:szCs w:val="20"/>
              </w:rPr>
              <w:t>4</w:t>
            </w:r>
          </w:p>
        </w:tc>
        <w:tc>
          <w:tcPr>
            <w:tcW w:w="1143" w:type="dxa"/>
            <w:noWrap w:val="0"/>
            <w:vAlign w:val="top"/>
          </w:tcPr>
          <w:p w14:paraId="0EAAE585">
            <w:pPr>
              <w:spacing w:before="148" w:line="195" w:lineRule="auto"/>
              <w:ind w:left="524"/>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r w14:paraId="74EFC3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2621" w:type="dxa"/>
            <w:vMerge w:val="continue"/>
            <w:noWrap w:val="0"/>
            <w:vAlign w:val="top"/>
          </w:tcPr>
          <w:p w14:paraId="0FD1FC4E">
            <w:pPr>
              <w:pStyle w:val="10"/>
            </w:pPr>
          </w:p>
        </w:tc>
        <w:tc>
          <w:tcPr>
            <w:tcW w:w="1589" w:type="dxa"/>
            <w:vMerge w:val="continue"/>
            <w:noWrap w:val="0"/>
            <w:vAlign w:val="top"/>
          </w:tcPr>
          <w:p w14:paraId="4C1791DF">
            <w:pPr>
              <w:pStyle w:val="10"/>
            </w:pPr>
          </w:p>
        </w:tc>
        <w:tc>
          <w:tcPr>
            <w:tcW w:w="3163" w:type="dxa"/>
            <w:noWrap w:val="0"/>
            <w:vAlign w:val="top"/>
          </w:tcPr>
          <w:p w14:paraId="0C8A4BE0">
            <w:pPr>
              <w:spacing w:before="115" w:line="227" w:lineRule="auto"/>
              <w:ind w:left="1123"/>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5</w:t>
            </w:r>
          </w:p>
        </w:tc>
        <w:tc>
          <w:tcPr>
            <w:tcW w:w="1143" w:type="dxa"/>
            <w:noWrap w:val="0"/>
            <w:vAlign w:val="top"/>
          </w:tcPr>
          <w:p w14:paraId="43222A1A">
            <w:pPr>
              <w:spacing w:before="145" w:line="195" w:lineRule="auto"/>
              <w:ind w:left="524"/>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r w14:paraId="5F052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2621" w:type="dxa"/>
            <w:vMerge w:val="continue"/>
            <w:noWrap w:val="0"/>
            <w:vAlign w:val="top"/>
          </w:tcPr>
          <w:p w14:paraId="2F231B6C">
            <w:pPr>
              <w:pStyle w:val="10"/>
            </w:pPr>
          </w:p>
        </w:tc>
        <w:tc>
          <w:tcPr>
            <w:tcW w:w="1589" w:type="dxa"/>
            <w:vMerge w:val="continue"/>
            <w:noWrap w:val="0"/>
            <w:vAlign w:val="top"/>
          </w:tcPr>
          <w:p w14:paraId="7F1BAF92">
            <w:pPr>
              <w:pStyle w:val="10"/>
            </w:pPr>
          </w:p>
        </w:tc>
        <w:tc>
          <w:tcPr>
            <w:tcW w:w="3163" w:type="dxa"/>
            <w:noWrap w:val="0"/>
            <w:vAlign w:val="top"/>
          </w:tcPr>
          <w:p w14:paraId="2D8A9F9B">
            <w:pPr>
              <w:spacing w:before="115" w:line="227" w:lineRule="auto"/>
              <w:ind w:left="1123"/>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6</w:t>
            </w:r>
          </w:p>
        </w:tc>
        <w:tc>
          <w:tcPr>
            <w:tcW w:w="1143" w:type="dxa"/>
            <w:noWrap w:val="0"/>
            <w:vAlign w:val="top"/>
          </w:tcPr>
          <w:p w14:paraId="750A4C7D">
            <w:pPr>
              <w:spacing w:before="146" w:line="195" w:lineRule="auto"/>
              <w:ind w:left="524"/>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r w14:paraId="083BE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2621" w:type="dxa"/>
            <w:vMerge w:val="continue"/>
            <w:noWrap w:val="0"/>
            <w:vAlign w:val="top"/>
          </w:tcPr>
          <w:p w14:paraId="114686FF">
            <w:pPr>
              <w:pStyle w:val="10"/>
            </w:pPr>
          </w:p>
        </w:tc>
        <w:tc>
          <w:tcPr>
            <w:tcW w:w="1589" w:type="dxa"/>
            <w:vMerge w:val="continue"/>
            <w:noWrap w:val="0"/>
            <w:vAlign w:val="top"/>
          </w:tcPr>
          <w:p w14:paraId="2B05048D">
            <w:pPr>
              <w:pStyle w:val="10"/>
            </w:pPr>
          </w:p>
        </w:tc>
        <w:tc>
          <w:tcPr>
            <w:tcW w:w="3163" w:type="dxa"/>
            <w:noWrap w:val="0"/>
            <w:vAlign w:val="top"/>
          </w:tcPr>
          <w:p w14:paraId="151A39B0">
            <w:pPr>
              <w:spacing w:before="117" w:line="227" w:lineRule="auto"/>
              <w:ind w:left="1123"/>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7</w:t>
            </w:r>
          </w:p>
        </w:tc>
        <w:tc>
          <w:tcPr>
            <w:tcW w:w="1143" w:type="dxa"/>
            <w:noWrap w:val="0"/>
            <w:vAlign w:val="top"/>
          </w:tcPr>
          <w:p w14:paraId="70F424A5">
            <w:pPr>
              <w:spacing w:before="144" w:line="195" w:lineRule="auto"/>
              <w:ind w:left="518"/>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r>
      <w:tr w14:paraId="6FE93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2621" w:type="dxa"/>
            <w:vMerge w:val="continue"/>
            <w:noWrap w:val="0"/>
            <w:vAlign w:val="top"/>
          </w:tcPr>
          <w:p w14:paraId="0A77F8CA">
            <w:pPr>
              <w:pStyle w:val="10"/>
            </w:pPr>
          </w:p>
        </w:tc>
        <w:tc>
          <w:tcPr>
            <w:tcW w:w="1589" w:type="dxa"/>
            <w:vMerge w:val="continue"/>
            <w:noWrap w:val="0"/>
            <w:vAlign w:val="top"/>
          </w:tcPr>
          <w:p w14:paraId="32C09AD1">
            <w:pPr>
              <w:pStyle w:val="10"/>
            </w:pPr>
          </w:p>
        </w:tc>
        <w:tc>
          <w:tcPr>
            <w:tcW w:w="3163" w:type="dxa"/>
            <w:noWrap w:val="0"/>
            <w:vAlign w:val="top"/>
          </w:tcPr>
          <w:p w14:paraId="281BFCB9">
            <w:pPr>
              <w:spacing w:before="121" w:line="228" w:lineRule="auto"/>
              <w:ind w:left="1264"/>
              <w:rPr>
                <w:rFonts w:ascii="宋体" w:hAnsi="宋体" w:eastAsia="宋体" w:cs="宋体"/>
                <w:sz w:val="19"/>
                <w:szCs w:val="19"/>
              </w:rPr>
            </w:pPr>
            <w:r>
              <w:rPr>
                <w:rFonts w:ascii="Times New Roman" w:hAnsi="Times New Roman" w:eastAsia="Times New Roman" w:cs="Times New Roman"/>
                <w:sz w:val="20"/>
                <w:szCs w:val="20"/>
              </w:rPr>
              <w:t>5S</w:t>
            </w:r>
            <w:r>
              <w:rPr>
                <w:rFonts w:ascii="Times New Roman" w:hAnsi="Times New Roman" w:eastAsia="Times New Roman" w:cs="Times New Roman"/>
                <w:spacing w:val="12"/>
                <w:sz w:val="20"/>
                <w:szCs w:val="20"/>
              </w:rPr>
              <w:t xml:space="preserve"> </w:t>
            </w:r>
            <w:r>
              <w:rPr>
                <w:rFonts w:ascii="宋体" w:hAnsi="宋体" w:eastAsia="宋体" w:cs="宋体"/>
                <w:sz w:val="19"/>
                <w:szCs w:val="19"/>
              </w:rPr>
              <w:t>管理</w:t>
            </w:r>
          </w:p>
        </w:tc>
        <w:tc>
          <w:tcPr>
            <w:tcW w:w="1143" w:type="dxa"/>
            <w:noWrap w:val="0"/>
            <w:vAlign w:val="top"/>
          </w:tcPr>
          <w:p w14:paraId="153B246B">
            <w:pPr>
              <w:spacing w:before="152" w:line="192" w:lineRule="auto"/>
              <w:ind w:left="525"/>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r>
      <w:tr w14:paraId="749906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3" w:hRule="atLeast"/>
        </w:trPr>
        <w:tc>
          <w:tcPr>
            <w:tcW w:w="2621" w:type="dxa"/>
            <w:noWrap w:val="0"/>
            <w:vAlign w:val="top"/>
          </w:tcPr>
          <w:p w14:paraId="1A711B54">
            <w:pPr>
              <w:pStyle w:val="10"/>
              <w:spacing w:line="311" w:lineRule="auto"/>
            </w:pPr>
          </w:p>
          <w:p w14:paraId="261FE066">
            <w:pPr>
              <w:pStyle w:val="10"/>
              <w:spacing w:line="311" w:lineRule="auto"/>
            </w:pPr>
          </w:p>
          <w:p w14:paraId="120DED3A">
            <w:pPr>
              <w:pStyle w:val="10"/>
              <w:spacing w:line="312" w:lineRule="auto"/>
            </w:pPr>
          </w:p>
          <w:p w14:paraId="440769F5">
            <w:pPr>
              <w:spacing w:before="62" w:line="229" w:lineRule="auto"/>
              <w:ind w:left="733"/>
              <w:rPr>
                <w:rFonts w:ascii="宋体" w:hAnsi="宋体" w:eastAsia="宋体" w:cs="宋体"/>
                <w:sz w:val="19"/>
                <w:szCs w:val="19"/>
              </w:rPr>
            </w:pPr>
            <w:r>
              <w:rPr>
                <w:rFonts w:ascii="宋体" w:hAnsi="宋体" w:eastAsia="宋体" w:cs="宋体"/>
                <w:spacing w:val="4"/>
                <w:sz w:val="19"/>
                <w:szCs w:val="19"/>
              </w:rPr>
              <w:t>作业过程记录</w:t>
            </w:r>
          </w:p>
        </w:tc>
        <w:tc>
          <w:tcPr>
            <w:tcW w:w="5895" w:type="dxa"/>
            <w:gridSpan w:val="3"/>
            <w:noWrap w:val="0"/>
            <w:vAlign w:val="top"/>
          </w:tcPr>
          <w:p w14:paraId="3A3C8EEC">
            <w:pPr>
              <w:pStyle w:val="10"/>
              <w:spacing w:line="308" w:lineRule="auto"/>
            </w:pPr>
          </w:p>
          <w:p w14:paraId="37438D79">
            <w:pPr>
              <w:pStyle w:val="10"/>
              <w:spacing w:line="308" w:lineRule="auto"/>
            </w:pPr>
          </w:p>
          <w:p w14:paraId="7F1386F0">
            <w:pPr>
              <w:pStyle w:val="10"/>
              <w:spacing w:line="309" w:lineRule="auto"/>
            </w:pPr>
          </w:p>
          <w:p w14:paraId="3D55C35A">
            <w:pPr>
              <w:spacing w:before="65" w:line="228" w:lineRule="auto"/>
              <w:ind w:left="2722"/>
              <w:rPr>
                <w:rFonts w:ascii="宋体" w:hAnsi="宋体" w:eastAsia="宋体" w:cs="宋体"/>
                <w:sz w:val="20"/>
                <w:szCs w:val="20"/>
              </w:rPr>
            </w:pPr>
            <w:r>
              <w:rPr>
                <w:rFonts w:ascii="Times New Roman" w:hAnsi="Times New Roman" w:eastAsia="Times New Roman" w:cs="Times New Roman"/>
                <w:sz w:val="20"/>
                <w:szCs w:val="20"/>
              </w:rPr>
              <w:t>30</w:t>
            </w:r>
            <w:r>
              <w:rPr>
                <w:rFonts w:ascii="Times New Roman" w:hAnsi="Times New Roman" w:eastAsia="Times New Roman" w:cs="Times New Roman"/>
                <w:spacing w:val="12"/>
                <w:w w:val="101"/>
                <w:sz w:val="20"/>
                <w:szCs w:val="20"/>
              </w:rPr>
              <w:t xml:space="preserve"> </w:t>
            </w:r>
            <w:r>
              <w:rPr>
                <w:rFonts w:ascii="宋体" w:hAnsi="宋体" w:eastAsia="宋体" w:cs="宋体"/>
                <w:sz w:val="20"/>
                <w:szCs w:val="20"/>
              </w:rPr>
              <w:t>分</w:t>
            </w:r>
          </w:p>
        </w:tc>
      </w:tr>
      <w:tr w14:paraId="4AC12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2621" w:type="dxa"/>
            <w:noWrap w:val="0"/>
            <w:vAlign w:val="top"/>
          </w:tcPr>
          <w:p w14:paraId="70AB4741">
            <w:pPr>
              <w:spacing w:before="121" w:line="230" w:lineRule="auto"/>
              <w:ind w:left="1133"/>
              <w:rPr>
                <w:rFonts w:ascii="宋体" w:hAnsi="宋体" w:eastAsia="宋体" w:cs="宋体"/>
                <w:sz w:val="19"/>
                <w:szCs w:val="19"/>
              </w:rPr>
            </w:pPr>
            <w:r>
              <w:rPr>
                <w:rFonts w:ascii="宋体" w:hAnsi="宋体" w:eastAsia="宋体" w:cs="宋体"/>
                <w:sz w:val="19"/>
                <w:szCs w:val="19"/>
              </w:rPr>
              <w:t>总计</w:t>
            </w:r>
          </w:p>
        </w:tc>
        <w:tc>
          <w:tcPr>
            <w:tcW w:w="5895" w:type="dxa"/>
            <w:gridSpan w:val="3"/>
            <w:noWrap w:val="0"/>
            <w:vAlign w:val="top"/>
          </w:tcPr>
          <w:p w14:paraId="24F6AAF4">
            <w:pPr>
              <w:spacing w:before="114" w:line="228" w:lineRule="auto"/>
              <w:ind w:left="2685"/>
              <w:rPr>
                <w:rFonts w:ascii="宋体" w:hAnsi="宋体" w:eastAsia="宋体" w:cs="宋体"/>
                <w:sz w:val="20"/>
                <w:szCs w:val="20"/>
              </w:rPr>
            </w:pPr>
            <w:r>
              <w:rPr>
                <w:rFonts w:ascii="Times New Roman" w:hAnsi="Times New Roman" w:eastAsia="Times New Roman" w:cs="Times New Roman"/>
                <w:spacing w:val="-3"/>
                <w:sz w:val="20"/>
                <w:szCs w:val="20"/>
              </w:rPr>
              <w:t>100</w:t>
            </w:r>
            <w:r>
              <w:rPr>
                <w:rFonts w:ascii="Times New Roman" w:hAnsi="Times New Roman" w:eastAsia="Times New Roman" w:cs="Times New Roman"/>
                <w:spacing w:val="14"/>
                <w:sz w:val="20"/>
                <w:szCs w:val="20"/>
              </w:rPr>
              <w:t xml:space="preserve"> </w:t>
            </w:r>
            <w:r>
              <w:rPr>
                <w:rFonts w:ascii="宋体" w:hAnsi="宋体" w:eastAsia="宋体" w:cs="宋体"/>
                <w:spacing w:val="-3"/>
                <w:sz w:val="20"/>
                <w:szCs w:val="20"/>
              </w:rPr>
              <w:t>分</w:t>
            </w:r>
          </w:p>
        </w:tc>
      </w:tr>
    </w:tbl>
    <w:p w14:paraId="0766FF94">
      <w:pPr>
        <w:spacing w:before="78" w:line="213" w:lineRule="auto"/>
        <w:ind w:left="2091"/>
        <w:rPr>
          <w:rFonts w:ascii="黑体" w:hAnsi="黑体" w:eastAsia="黑体" w:cs="黑体"/>
          <w:sz w:val="24"/>
          <w:szCs w:val="24"/>
        </w:rPr>
      </w:pPr>
      <w:r>
        <w:rPr>
          <w:rFonts w:ascii="黑体" w:hAnsi="黑体" w:eastAsia="黑体" w:cs="黑体"/>
          <w:spacing w:val="-2"/>
          <w:sz w:val="24"/>
          <w:szCs w:val="24"/>
        </w:rPr>
        <w:t>表</w:t>
      </w:r>
      <w:r>
        <w:rPr>
          <w:rFonts w:ascii="黑体" w:hAnsi="黑体" w:eastAsia="黑体" w:cs="黑体"/>
          <w:spacing w:val="-54"/>
          <w:sz w:val="24"/>
          <w:szCs w:val="24"/>
        </w:rPr>
        <w:t xml:space="preserve"> </w:t>
      </w:r>
      <w:r>
        <w:rPr>
          <w:rFonts w:ascii="Times New Roman" w:hAnsi="Times New Roman" w:eastAsia="Times New Roman" w:cs="Times New Roman"/>
          <w:spacing w:val="-2"/>
          <w:sz w:val="24"/>
          <w:szCs w:val="24"/>
        </w:rPr>
        <w:t xml:space="preserve">7  </w:t>
      </w:r>
      <w:r>
        <w:rPr>
          <w:rFonts w:ascii="黑体" w:hAnsi="黑体" w:eastAsia="黑体" w:cs="黑体"/>
          <w:spacing w:val="-2"/>
          <w:sz w:val="24"/>
          <w:szCs w:val="24"/>
        </w:rPr>
        <w:t>“电驱动总成装调与检修”评分细则</w:t>
      </w:r>
    </w:p>
    <w:tbl>
      <w:tblPr>
        <w:tblStyle w:val="9"/>
        <w:tblW w:w="908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055"/>
        <w:gridCol w:w="1037"/>
        <w:gridCol w:w="3944"/>
        <w:gridCol w:w="1045"/>
      </w:tblGrid>
      <w:tr w14:paraId="297E7E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jc w:val="center"/>
        </w:trPr>
        <w:tc>
          <w:tcPr>
            <w:tcW w:w="3055" w:type="dxa"/>
            <w:tcBorders>
              <w:bottom w:val="single" w:color="auto" w:sz="4" w:space="0"/>
            </w:tcBorders>
            <w:vAlign w:val="center"/>
          </w:tcPr>
          <w:p w14:paraId="20758C5D">
            <w:pPr>
              <w:snapToGrid w:val="0"/>
              <w:spacing w:before="82"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6"/>
                <w:sz w:val="24"/>
                <w:szCs w:val="24"/>
              </w:rPr>
              <w:t>一级指标</w:t>
            </w:r>
          </w:p>
        </w:tc>
        <w:tc>
          <w:tcPr>
            <w:tcW w:w="1037" w:type="dxa"/>
            <w:tcBorders>
              <w:bottom w:val="single" w:color="auto" w:sz="4" w:space="0"/>
            </w:tcBorders>
            <w:vAlign w:val="center"/>
          </w:tcPr>
          <w:p w14:paraId="67E632D8">
            <w:pPr>
              <w:snapToGrid w:val="0"/>
              <w:spacing w:before="82"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9"/>
                <w:sz w:val="24"/>
                <w:szCs w:val="24"/>
              </w:rPr>
              <w:t>配分</w:t>
            </w:r>
          </w:p>
        </w:tc>
        <w:tc>
          <w:tcPr>
            <w:tcW w:w="3944" w:type="dxa"/>
            <w:tcBorders>
              <w:bottom w:val="single" w:color="auto" w:sz="4" w:space="0"/>
            </w:tcBorders>
            <w:vAlign w:val="center"/>
          </w:tcPr>
          <w:p w14:paraId="64F8B178">
            <w:pPr>
              <w:snapToGrid w:val="0"/>
              <w:spacing w:before="82"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7"/>
                <w:sz w:val="24"/>
                <w:szCs w:val="24"/>
              </w:rPr>
              <w:t>二级指标</w:t>
            </w:r>
          </w:p>
        </w:tc>
        <w:tc>
          <w:tcPr>
            <w:tcW w:w="1045" w:type="dxa"/>
            <w:tcBorders>
              <w:bottom w:val="single" w:color="auto" w:sz="4" w:space="0"/>
            </w:tcBorders>
            <w:vAlign w:val="center"/>
          </w:tcPr>
          <w:p w14:paraId="69B89832">
            <w:pPr>
              <w:snapToGrid w:val="0"/>
              <w:spacing w:before="82"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9"/>
                <w:sz w:val="24"/>
                <w:szCs w:val="24"/>
              </w:rPr>
              <w:t>配分</w:t>
            </w:r>
          </w:p>
        </w:tc>
      </w:tr>
      <w:tr w14:paraId="305DF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restart"/>
            <w:tcBorders>
              <w:top w:val="single" w:color="auto" w:sz="4" w:space="0"/>
              <w:left w:val="single" w:color="auto" w:sz="4" w:space="0"/>
              <w:bottom w:val="single" w:color="auto" w:sz="4" w:space="0"/>
              <w:right w:val="single" w:color="auto" w:sz="4" w:space="0"/>
            </w:tcBorders>
            <w:vAlign w:val="center"/>
          </w:tcPr>
          <w:p w14:paraId="5B26C59A">
            <w:pPr>
              <w:snapToGrid w:val="0"/>
              <w:spacing w:before="61" w:line="240" w:lineRule="auto"/>
              <w:ind w:left="0" w:leftChars="0" w:right="0" w:rightChars="0" w:firstLine="0" w:firstLineChars="0"/>
              <w:jc w:val="center"/>
              <w:rPr>
                <w:rFonts w:ascii="宋体" w:hAnsi="宋体" w:eastAsia="宋体" w:cs="宋体"/>
                <w:sz w:val="19"/>
                <w:szCs w:val="19"/>
              </w:rPr>
            </w:pPr>
            <w:r>
              <w:rPr>
                <w:rFonts w:ascii="宋体" w:hAnsi="宋体" w:eastAsia="宋体" w:cs="宋体"/>
                <w:spacing w:val="5"/>
                <w:sz w:val="19"/>
                <w:szCs w:val="19"/>
              </w:rPr>
              <w:t>职业素养和操作</w:t>
            </w:r>
          </w:p>
        </w:tc>
        <w:tc>
          <w:tcPr>
            <w:tcW w:w="1037" w:type="dxa"/>
            <w:vMerge w:val="restart"/>
            <w:tcBorders>
              <w:top w:val="single" w:color="auto" w:sz="4" w:space="0"/>
              <w:left w:val="single" w:color="auto" w:sz="4" w:space="0"/>
              <w:bottom w:val="single" w:color="auto" w:sz="4" w:space="0"/>
              <w:right w:val="single" w:color="auto" w:sz="4" w:space="0"/>
            </w:tcBorders>
            <w:vAlign w:val="center"/>
          </w:tcPr>
          <w:p w14:paraId="502FDB69">
            <w:pPr>
              <w:snapToGrid w:val="0"/>
              <w:spacing w:before="62" w:line="240" w:lineRule="auto"/>
              <w:ind w:left="0" w:leftChars="0" w:right="0" w:rightChars="0" w:firstLine="0" w:firstLineChars="0"/>
              <w:jc w:val="center"/>
              <w:rPr>
                <w:rFonts w:ascii="宋体" w:hAnsi="宋体" w:eastAsia="宋体" w:cs="宋体"/>
                <w:sz w:val="19"/>
                <w:szCs w:val="19"/>
              </w:rPr>
            </w:pPr>
            <w:r>
              <w:rPr>
                <w:rFonts w:ascii="宋体" w:hAnsi="Times New Roman" w:eastAsia="宋体" w:cs="Times New Roman"/>
                <w:sz w:val="19"/>
                <w:szCs w:val="20"/>
              </w:rPr>
              <w:t>70</w:t>
            </w:r>
            <w:r>
              <w:rPr>
                <w:rFonts w:ascii="宋体" w:hAnsi="Times New Roman" w:eastAsia="宋体" w:cs="Times New Roman"/>
                <w:spacing w:val="12"/>
                <w:w w:val="101"/>
                <w:sz w:val="19"/>
                <w:szCs w:val="20"/>
              </w:rPr>
              <w:t xml:space="preserve"> </w:t>
            </w:r>
            <w:r>
              <w:rPr>
                <w:rFonts w:ascii="宋体" w:hAnsi="宋体" w:eastAsia="宋体" w:cs="宋体"/>
                <w:sz w:val="19"/>
                <w:szCs w:val="19"/>
              </w:rPr>
              <w:t>分</w:t>
            </w:r>
          </w:p>
        </w:tc>
        <w:tc>
          <w:tcPr>
            <w:tcW w:w="3944" w:type="dxa"/>
            <w:tcBorders>
              <w:top w:val="single" w:color="auto" w:sz="4" w:space="0"/>
              <w:left w:val="single" w:color="auto" w:sz="4" w:space="0"/>
              <w:bottom w:val="single" w:color="auto" w:sz="4" w:space="0"/>
              <w:right w:val="single" w:color="auto" w:sz="4" w:space="0"/>
            </w:tcBorders>
            <w:vAlign w:val="center"/>
          </w:tcPr>
          <w:p w14:paraId="14A001B6">
            <w:pPr>
              <w:snapToGrid w:val="0"/>
              <w:spacing w:before="84"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作业准备</w:t>
            </w:r>
          </w:p>
        </w:tc>
        <w:tc>
          <w:tcPr>
            <w:tcW w:w="1045" w:type="dxa"/>
            <w:tcBorders>
              <w:top w:val="single" w:color="auto" w:sz="4" w:space="0"/>
              <w:left w:val="single" w:color="auto" w:sz="4" w:space="0"/>
              <w:bottom w:val="single" w:color="auto" w:sz="4" w:space="0"/>
              <w:right w:val="single" w:color="auto" w:sz="4" w:space="0"/>
            </w:tcBorders>
            <w:vAlign w:val="center"/>
          </w:tcPr>
          <w:p w14:paraId="408E0214">
            <w:pPr>
              <w:snapToGrid w:val="0"/>
              <w:spacing w:before="117"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z w:val="19"/>
                <w:szCs w:val="20"/>
              </w:rPr>
              <w:t>5</w:t>
            </w:r>
          </w:p>
        </w:tc>
      </w:tr>
      <w:tr w14:paraId="274F7D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755F45DE">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7D760295">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612DDA69">
            <w:pPr>
              <w:snapToGrid w:val="0"/>
              <w:spacing w:before="75"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20"/>
              </w:rPr>
              <w:t>减</w:t>
            </w:r>
            <w:r>
              <w:rPr>
                <w:rFonts w:ascii="宋体" w:hAnsi="宋体" w:eastAsia="宋体" w:cs="宋体"/>
                <w:spacing w:val="5"/>
                <w:sz w:val="19"/>
                <w:szCs w:val="19"/>
              </w:rPr>
              <w:t>速器拆装与检测</w:t>
            </w:r>
          </w:p>
        </w:tc>
        <w:tc>
          <w:tcPr>
            <w:tcW w:w="1045" w:type="dxa"/>
            <w:tcBorders>
              <w:top w:val="single" w:color="auto" w:sz="4" w:space="0"/>
              <w:left w:val="single" w:color="auto" w:sz="4" w:space="0"/>
              <w:bottom w:val="single" w:color="auto" w:sz="4" w:space="0"/>
              <w:right w:val="single" w:color="auto" w:sz="4" w:space="0"/>
            </w:tcBorders>
            <w:vAlign w:val="center"/>
          </w:tcPr>
          <w:p w14:paraId="76E089C1">
            <w:pPr>
              <w:snapToGrid w:val="0"/>
              <w:spacing w:before="115"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pacing w:val="1"/>
                <w:sz w:val="19"/>
                <w:szCs w:val="20"/>
              </w:rPr>
              <w:t>25</w:t>
            </w:r>
          </w:p>
        </w:tc>
      </w:tr>
      <w:tr w14:paraId="1C09BD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71E0096F">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34F822C2">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7C9101AD">
            <w:pPr>
              <w:snapToGrid w:val="0"/>
              <w:spacing w:before="86"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6"/>
                <w:sz w:val="19"/>
                <w:szCs w:val="19"/>
              </w:rPr>
              <w:t>驱动电机拆装与检测</w:t>
            </w:r>
          </w:p>
        </w:tc>
        <w:tc>
          <w:tcPr>
            <w:tcW w:w="1045" w:type="dxa"/>
            <w:tcBorders>
              <w:top w:val="single" w:color="auto" w:sz="4" w:space="0"/>
              <w:left w:val="single" w:color="auto" w:sz="4" w:space="0"/>
              <w:bottom w:val="single" w:color="auto" w:sz="4" w:space="0"/>
              <w:right w:val="single" w:color="auto" w:sz="4" w:space="0"/>
            </w:tcBorders>
            <w:vAlign w:val="center"/>
          </w:tcPr>
          <w:p w14:paraId="5F7EB3FA">
            <w:pPr>
              <w:snapToGrid w:val="0"/>
              <w:spacing w:before="115"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pacing w:val="1"/>
                <w:sz w:val="19"/>
                <w:szCs w:val="20"/>
              </w:rPr>
              <w:t>25.5</w:t>
            </w:r>
          </w:p>
        </w:tc>
      </w:tr>
      <w:tr w14:paraId="6A138F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5D855485">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570B996E">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5E428D90">
            <w:pPr>
              <w:snapToGrid w:val="0"/>
              <w:spacing w:before="87"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驱动电机性能检测</w:t>
            </w:r>
          </w:p>
        </w:tc>
        <w:tc>
          <w:tcPr>
            <w:tcW w:w="1045" w:type="dxa"/>
            <w:tcBorders>
              <w:top w:val="single" w:color="auto" w:sz="4" w:space="0"/>
              <w:left w:val="single" w:color="auto" w:sz="4" w:space="0"/>
              <w:bottom w:val="single" w:color="auto" w:sz="4" w:space="0"/>
              <w:right w:val="single" w:color="auto" w:sz="4" w:space="0"/>
            </w:tcBorders>
            <w:vAlign w:val="center"/>
          </w:tcPr>
          <w:p w14:paraId="18FDA89A">
            <w:pPr>
              <w:snapToGrid w:val="0"/>
              <w:spacing w:before="119"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z w:val="19"/>
                <w:szCs w:val="20"/>
              </w:rPr>
              <w:t>7</w:t>
            </w:r>
          </w:p>
        </w:tc>
      </w:tr>
      <w:tr w14:paraId="516E06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775C6513">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76A17F83">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17A04A0A">
            <w:pPr>
              <w:snapToGrid w:val="0"/>
              <w:spacing w:before="85"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故障处理</w:t>
            </w:r>
          </w:p>
        </w:tc>
        <w:tc>
          <w:tcPr>
            <w:tcW w:w="1045" w:type="dxa"/>
            <w:tcBorders>
              <w:top w:val="single" w:color="auto" w:sz="4" w:space="0"/>
              <w:left w:val="single" w:color="auto" w:sz="4" w:space="0"/>
              <w:bottom w:val="single" w:color="auto" w:sz="4" w:space="0"/>
              <w:right w:val="single" w:color="auto" w:sz="4" w:space="0"/>
            </w:tcBorders>
            <w:vAlign w:val="center"/>
          </w:tcPr>
          <w:p w14:paraId="6989E455">
            <w:pPr>
              <w:snapToGrid w:val="0"/>
              <w:spacing w:before="117"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z w:val="19"/>
                <w:szCs w:val="20"/>
              </w:rPr>
              <w:t>2.5</w:t>
            </w:r>
          </w:p>
        </w:tc>
      </w:tr>
      <w:tr w14:paraId="55498D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6BAD7EF7">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3B68D561">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74C75984">
            <w:pPr>
              <w:snapToGrid w:val="0"/>
              <w:spacing w:before="85"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职业素养</w:t>
            </w:r>
          </w:p>
        </w:tc>
        <w:tc>
          <w:tcPr>
            <w:tcW w:w="1045" w:type="dxa"/>
            <w:tcBorders>
              <w:top w:val="single" w:color="auto" w:sz="4" w:space="0"/>
              <w:left w:val="single" w:color="auto" w:sz="4" w:space="0"/>
              <w:bottom w:val="single" w:color="auto" w:sz="4" w:space="0"/>
              <w:right w:val="single" w:color="auto" w:sz="4" w:space="0"/>
            </w:tcBorders>
            <w:vAlign w:val="center"/>
          </w:tcPr>
          <w:p w14:paraId="2714F6E9">
            <w:pPr>
              <w:snapToGrid w:val="0"/>
              <w:spacing w:before="118"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z w:val="19"/>
                <w:szCs w:val="20"/>
              </w:rPr>
              <w:t>5</w:t>
            </w:r>
          </w:p>
        </w:tc>
      </w:tr>
      <w:tr w14:paraId="02A68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restart"/>
            <w:tcBorders>
              <w:top w:val="single" w:color="auto" w:sz="4" w:space="0"/>
              <w:left w:val="single" w:color="auto" w:sz="4" w:space="0"/>
              <w:bottom w:val="single" w:color="auto" w:sz="4" w:space="0"/>
              <w:right w:val="single" w:color="auto" w:sz="4" w:space="0"/>
            </w:tcBorders>
            <w:vAlign w:val="center"/>
          </w:tcPr>
          <w:p w14:paraId="0B26D96F">
            <w:pPr>
              <w:snapToGrid w:val="0"/>
              <w:spacing w:before="62" w:line="240" w:lineRule="auto"/>
              <w:ind w:left="0" w:leftChars="0" w:right="0" w:rightChars="0" w:firstLine="0" w:firstLineChars="0"/>
              <w:jc w:val="center"/>
              <w:rPr>
                <w:rFonts w:ascii="宋体" w:hAnsi="宋体" w:eastAsia="宋体" w:cs="宋体"/>
                <w:sz w:val="19"/>
                <w:szCs w:val="19"/>
              </w:rPr>
            </w:pPr>
            <w:r>
              <w:rPr>
                <w:rFonts w:ascii="宋体" w:hAnsi="宋体" w:eastAsia="宋体" w:cs="宋体"/>
                <w:spacing w:val="5"/>
                <w:sz w:val="19"/>
                <w:szCs w:val="19"/>
              </w:rPr>
              <w:t>作业过程和记录</w:t>
            </w:r>
          </w:p>
        </w:tc>
        <w:tc>
          <w:tcPr>
            <w:tcW w:w="1037" w:type="dxa"/>
            <w:vMerge w:val="restart"/>
            <w:tcBorders>
              <w:top w:val="single" w:color="auto" w:sz="4" w:space="0"/>
              <w:left w:val="single" w:color="auto" w:sz="4" w:space="0"/>
              <w:bottom w:val="single" w:color="auto" w:sz="4" w:space="0"/>
              <w:right w:val="single" w:color="auto" w:sz="4" w:space="0"/>
            </w:tcBorders>
            <w:vAlign w:val="center"/>
          </w:tcPr>
          <w:p w14:paraId="3458EACC">
            <w:pPr>
              <w:snapToGrid w:val="0"/>
              <w:spacing w:before="62" w:line="240" w:lineRule="auto"/>
              <w:ind w:left="0" w:leftChars="0" w:right="0" w:rightChars="0" w:firstLine="0" w:firstLineChars="0"/>
              <w:jc w:val="center"/>
              <w:rPr>
                <w:rFonts w:ascii="宋体" w:hAnsi="宋体" w:eastAsia="宋体" w:cs="宋体"/>
                <w:sz w:val="19"/>
                <w:szCs w:val="19"/>
              </w:rPr>
            </w:pPr>
            <w:r>
              <w:rPr>
                <w:rFonts w:ascii="宋体" w:hAnsi="Times New Roman" w:eastAsia="宋体" w:cs="Times New Roman"/>
                <w:sz w:val="19"/>
                <w:szCs w:val="20"/>
              </w:rPr>
              <w:t>30</w:t>
            </w:r>
            <w:r>
              <w:rPr>
                <w:rFonts w:ascii="宋体" w:hAnsi="Times New Roman" w:eastAsia="宋体" w:cs="Times New Roman"/>
                <w:spacing w:val="12"/>
                <w:sz w:val="19"/>
                <w:szCs w:val="20"/>
              </w:rPr>
              <w:t xml:space="preserve"> </w:t>
            </w:r>
            <w:r>
              <w:rPr>
                <w:rFonts w:ascii="宋体" w:hAnsi="宋体" w:eastAsia="宋体" w:cs="宋体"/>
                <w:sz w:val="19"/>
                <w:szCs w:val="19"/>
              </w:rPr>
              <w:t>分</w:t>
            </w:r>
          </w:p>
        </w:tc>
        <w:tc>
          <w:tcPr>
            <w:tcW w:w="3944" w:type="dxa"/>
            <w:tcBorders>
              <w:top w:val="single" w:color="auto" w:sz="4" w:space="0"/>
              <w:left w:val="single" w:color="auto" w:sz="4" w:space="0"/>
              <w:bottom w:val="single" w:color="auto" w:sz="4" w:space="0"/>
              <w:right w:val="single" w:color="auto" w:sz="4" w:space="0"/>
            </w:tcBorders>
            <w:vAlign w:val="center"/>
          </w:tcPr>
          <w:p w14:paraId="51E19A49">
            <w:pPr>
              <w:snapToGrid w:val="0"/>
              <w:spacing w:before="86"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作业准备</w:t>
            </w:r>
          </w:p>
        </w:tc>
        <w:tc>
          <w:tcPr>
            <w:tcW w:w="1045" w:type="dxa"/>
            <w:tcBorders>
              <w:top w:val="single" w:color="auto" w:sz="4" w:space="0"/>
              <w:left w:val="single" w:color="auto" w:sz="4" w:space="0"/>
              <w:bottom w:val="single" w:color="auto" w:sz="4" w:space="0"/>
              <w:right w:val="single" w:color="auto" w:sz="4" w:space="0"/>
            </w:tcBorders>
            <w:vAlign w:val="center"/>
          </w:tcPr>
          <w:p w14:paraId="0E8EE86E">
            <w:pPr>
              <w:snapToGrid w:val="0"/>
              <w:spacing w:before="116"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pacing w:val="-7"/>
                <w:sz w:val="19"/>
                <w:szCs w:val="20"/>
              </w:rPr>
              <w:t>1.6</w:t>
            </w:r>
          </w:p>
        </w:tc>
      </w:tr>
      <w:tr w14:paraId="026C1D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29B7A7E2">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5EE687B6">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73ADA68C">
            <w:pPr>
              <w:snapToGrid w:val="0"/>
              <w:spacing w:before="87"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减速器拆装与检测</w:t>
            </w:r>
          </w:p>
        </w:tc>
        <w:tc>
          <w:tcPr>
            <w:tcW w:w="1045" w:type="dxa"/>
            <w:tcBorders>
              <w:top w:val="single" w:color="auto" w:sz="4" w:space="0"/>
              <w:left w:val="single" w:color="auto" w:sz="4" w:space="0"/>
              <w:bottom w:val="single" w:color="auto" w:sz="4" w:space="0"/>
              <w:right w:val="single" w:color="auto" w:sz="4" w:space="0"/>
            </w:tcBorders>
            <w:vAlign w:val="center"/>
          </w:tcPr>
          <w:p w14:paraId="18FE90AE">
            <w:pPr>
              <w:snapToGrid w:val="0"/>
              <w:spacing w:before="116"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pacing w:val="-2"/>
                <w:sz w:val="19"/>
                <w:szCs w:val="20"/>
              </w:rPr>
              <w:t>5.4</w:t>
            </w:r>
          </w:p>
        </w:tc>
      </w:tr>
      <w:tr w14:paraId="402A7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740882F8">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248DA3B3">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1624A2ED">
            <w:pPr>
              <w:snapToGrid w:val="0"/>
              <w:spacing w:before="88"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6"/>
                <w:sz w:val="19"/>
                <w:szCs w:val="19"/>
              </w:rPr>
              <w:t>驱动电机拆装与检测</w:t>
            </w:r>
          </w:p>
        </w:tc>
        <w:tc>
          <w:tcPr>
            <w:tcW w:w="1045" w:type="dxa"/>
            <w:tcBorders>
              <w:top w:val="single" w:color="auto" w:sz="4" w:space="0"/>
              <w:left w:val="single" w:color="auto" w:sz="4" w:space="0"/>
              <w:bottom w:val="single" w:color="auto" w:sz="4" w:space="0"/>
              <w:right w:val="single" w:color="auto" w:sz="4" w:space="0"/>
            </w:tcBorders>
            <w:vAlign w:val="center"/>
          </w:tcPr>
          <w:p w14:paraId="3F67FE99">
            <w:pPr>
              <w:snapToGrid w:val="0"/>
              <w:spacing w:before="118"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pacing w:val="-4"/>
                <w:sz w:val="19"/>
                <w:szCs w:val="20"/>
              </w:rPr>
              <w:t>10.6</w:t>
            </w:r>
          </w:p>
        </w:tc>
      </w:tr>
      <w:tr w14:paraId="0095B5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22F3394F">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57A58384">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38D3973B">
            <w:pPr>
              <w:snapToGrid w:val="0"/>
              <w:spacing w:before="90"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驱动电机性能检测</w:t>
            </w:r>
          </w:p>
        </w:tc>
        <w:tc>
          <w:tcPr>
            <w:tcW w:w="1045" w:type="dxa"/>
            <w:tcBorders>
              <w:top w:val="single" w:color="auto" w:sz="4" w:space="0"/>
              <w:left w:val="single" w:color="auto" w:sz="4" w:space="0"/>
              <w:bottom w:val="single" w:color="auto" w:sz="4" w:space="0"/>
              <w:right w:val="single" w:color="auto" w:sz="4" w:space="0"/>
            </w:tcBorders>
            <w:vAlign w:val="center"/>
          </w:tcPr>
          <w:p w14:paraId="35CDEE65">
            <w:pPr>
              <w:snapToGrid w:val="0"/>
              <w:spacing w:before="119"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pacing w:val="-1"/>
                <w:sz w:val="19"/>
                <w:szCs w:val="20"/>
              </w:rPr>
              <w:t>7.4</w:t>
            </w:r>
          </w:p>
        </w:tc>
      </w:tr>
      <w:tr w14:paraId="6EA536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vMerge w:val="continue"/>
            <w:tcBorders>
              <w:top w:val="single" w:color="auto" w:sz="4" w:space="0"/>
              <w:left w:val="single" w:color="auto" w:sz="4" w:space="0"/>
              <w:bottom w:val="single" w:color="auto" w:sz="4" w:space="0"/>
              <w:right w:val="single" w:color="auto" w:sz="4" w:space="0"/>
            </w:tcBorders>
            <w:vAlign w:val="center"/>
          </w:tcPr>
          <w:p w14:paraId="0CC163B9">
            <w:pPr>
              <w:pStyle w:val="10"/>
              <w:snapToGrid w:val="0"/>
              <w:ind w:left="0" w:leftChars="0" w:right="0" w:rightChars="0" w:firstLine="0" w:firstLineChars="0"/>
              <w:jc w:val="center"/>
              <w:rPr>
                <w:rFonts w:ascii="宋体" w:eastAsia="宋体"/>
                <w:sz w:val="19"/>
              </w:rPr>
            </w:pPr>
          </w:p>
        </w:tc>
        <w:tc>
          <w:tcPr>
            <w:tcW w:w="1037" w:type="dxa"/>
            <w:vMerge w:val="continue"/>
            <w:tcBorders>
              <w:top w:val="single" w:color="auto" w:sz="4" w:space="0"/>
              <w:left w:val="single" w:color="auto" w:sz="4" w:space="0"/>
              <w:bottom w:val="single" w:color="auto" w:sz="4" w:space="0"/>
              <w:right w:val="single" w:color="auto" w:sz="4" w:space="0"/>
            </w:tcBorders>
            <w:vAlign w:val="center"/>
          </w:tcPr>
          <w:p w14:paraId="780B2492">
            <w:pPr>
              <w:pStyle w:val="10"/>
              <w:snapToGrid w:val="0"/>
              <w:ind w:left="0" w:leftChars="0" w:right="0" w:rightChars="0" w:firstLine="0" w:firstLineChars="0"/>
              <w:jc w:val="center"/>
              <w:rPr>
                <w:rFonts w:ascii="宋体" w:eastAsia="宋体"/>
                <w:sz w:val="19"/>
              </w:rPr>
            </w:pPr>
          </w:p>
        </w:tc>
        <w:tc>
          <w:tcPr>
            <w:tcW w:w="3944" w:type="dxa"/>
            <w:tcBorders>
              <w:top w:val="single" w:color="auto" w:sz="4" w:space="0"/>
              <w:left w:val="single" w:color="auto" w:sz="4" w:space="0"/>
              <w:bottom w:val="single" w:color="auto" w:sz="4" w:space="0"/>
              <w:right w:val="single" w:color="auto" w:sz="4" w:space="0"/>
            </w:tcBorders>
            <w:vAlign w:val="center"/>
          </w:tcPr>
          <w:p w14:paraId="2E7E5A66">
            <w:pPr>
              <w:snapToGrid w:val="0"/>
              <w:spacing w:before="90"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故障处理</w:t>
            </w:r>
          </w:p>
        </w:tc>
        <w:tc>
          <w:tcPr>
            <w:tcW w:w="1045" w:type="dxa"/>
            <w:tcBorders>
              <w:top w:val="single" w:color="auto" w:sz="4" w:space="0"/>
              <w:left w:val="single" w:color="auto" w:sz="4" w:space="0"/>
              <w:bottom w:val="single" w:color="auto" w:sz="4" w:space="0"/>
              <w:right w:val="single" w:color="auto" w:sz="4" w:space="0"/>
            </w:tcBorders>
            <w:vAlign w:val="center"/>
          </w:tcPr>
          <w:p w14:paraId="3CDEE46D">
            <w:pPr>
              <w:snapToGrid w:val="0"/>
              <w:spacing w:before="122" w:line="240" w:lineRule="auto"/>
              <w:ind w:left="0" w:leftChars="0" w:right="0" w:rightChars="0" w:firstLine="0" w:firstLineChars="0"/>
              <w:jc w:val="center"/>
              <w:rPr>
                <w:rFonts w:ascii="宋体" w:hAnsi="Times New Roman" w:eastAsia="宋体" w:cs="Times New Roman"/>
                <w:sz w:val="19"/>
                <w:szCs w:val="20"/>
              </w:rPr>
            </w:pPr>
            <w:r>
              <w:rPr>
                <w:rFonts w:ascii="宋体" w:hAnsi="Times New Roman" w:eastAsia="宋体" w:cs="Times New Roman"/>
                <w:sz w:val="19"/>
                <w:szCs w:val="20"/>
              </w:rPr>
              <w:t>5</w:t>
            </w:r>
          </w:p>
        </w:tc>
      </w:tr>
      <w:tr w14:paraId="02AA4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5" w:type="dxa"/>
            <w:tcBorders>
              <w:top w:val="single" w:color="auto" w:sz="4" w:space="0"/>
              <w:left w:val="single" w:color="auto" w:sz="4" w:space="0"/>
              <w:bottom w:val="single" w:color="auto" w:sz="4" w:space="0"/>
              <w:right w:val="single" w:color="auto" w:sz="4" w:space="0"/>
            </w:tcBorders>
            <w:vAlign w:val="center"/>
          </w:tcPr>
          <w:p w14:paraId="471166BA">
            <w:pPr>
              <w:snapToGrid w:val="0"/>
              <w:spacing w:before="84" w:line="240" w:lineRule="auto"/>
              <w:ind w:left="0" w:leftChars="0" w:right="0" w:rightChars="0" w:firstLine="0" w:firstLineChars="0"/>
              <w:jc w:val="center"/>
              <w:rPr>
                <w:rFonts w:ascii="宋体" w:hAnsi="宋体" w:eastAsia="宋体" w:cs="宋体"/>
                <w:b/>
                <w:sz w:val="19"/>
                <w:szCs w:val="20"/>
              </w:rPr>
            </w:pPr>
            <w:r>
              <w:rPr>
                <w:rFonts w:ascii="宋体" w:hAnsi="宋体" w:eastAsia="宋体" w:cs="宋体"/>
                <w:b/>
                <w:spacing w:val="-1"/>
                <w:sz w:val="19"/>
                <w:szCs w:val="20"/>
              </w:rPr>
              <w:t>总计</w:t>
            </w:r>
          </w:p>
        </w:tc>
        <w:tc>
          <w:tcPr>
            <w:tcW w:w="1045" w:type="dxa"/>
            <w:gridSpan w:val="3"/>
            <w:tcBorders>
              <w:top w:val="single" w:color="auto" w:sz="4" w:space="0"/>
              <w:left w:val="single" w:color="auto" w:sz="4" w:space="0"/>
              <w:bottom w:val="single" w:color="auto" w:sz="4" w:space="0"/>
              <w:right w:val="single" w:color="auto" w:sz="4" w:space="0"/>
            </w:tcBorders>
            <w:vAlign w:val="center"/>
          </w:tcPr>
          <w:p w14:paraId="668D4B29">
            <w:pPr>
              <w:snapToGrid w:val="0"/>
              <w:spacing w:before="84" w:line="240" w:lineRule="auto"/>
              <w:ind w:left="0" w:leftChars="0" w:right="0" w:rightChars="0" w:firstLine="0" w:firstLineChars="0"/>
              <w:jc w:val="center"/>
              <w:rPr>
                <w:rFonts w:ascii="宋体" w:hAnsi="宋体" w:eastAsia="宋体" w:cs="宋体"/>
                <w:b/>
                <w:sz w:val="19"/>
                <w:szCs w:val="20"/>
              </w:rPr>
            </w:pPr>
            <w:r>
              <w:rPr>
                <w:rFonts w:ascii="宋体" w:hAnsi="Times New Roman" w:eastAsia="宋体" w:cs="Times New Roman"/>
                <w:b/>
                <w:spacing w:val="-3"/>
                <w:sz w:val="19"/>
                <w:szCs w:val="20"/>
              </w:rPr>
              <w:t>100</w:t>
            </w:r>
            <w:r>
              <w:rPr>
                <w:rFonts w:ascii="宋体" w:hAnsi="Times New Roman" w:eastAsia="宋体" w:cs="Times New Roman"/>
                <w:b/>
                <w:spacing w:val="14"/>
                <w:sz w:val="19"/>
                <w:szCs w:val="20"/>
              </w:rPr>
              <w:t xml:space="preserve"> </w:t>
            </w:r>
            <w:r>
              <w:rPr>
                <w:rFonts w:ascii="宋体" w:hAnsi="宋体" w:eastAsia="宋体" w:cs="宋体"/>
                <w:b/>
                <w:spacing w:val="-3"/>
                <w:sz w:val="19"/>
                <w:szCs w:val="20"/>
              </w:rPr>
              <w:t>分</w:t>
            </w:r>
          </w:p>
        </w:tc>
      </w:tr>
    </w:tbl>
    <w:p w14:paraId="7046618D">
      <w:pPr>
        <w:pStyle w:val="3"/>
        <w:spacing w:line="280" w:lineRule="auto"/>
      </w:pPr>
    </w:p>
    <w:p w14:paraId="36DFD74A">
      <w:pPr>
        <w:spacing w:before="78" w:line="213" w:lineRule="auto"/>
        <w:ind w:left="1734"/>
        <w:rPr>
          <w:rFonts w:ascii="黑体" w:hAnsi="黑体" w:eastAsia="黑体" w:cs="黑体"/>
          <w:sz w:val="24"/>
          <w:szCs w:val="24"/>
        </w:rPr>
      </w:pPr>
      <w:r>
        <w:rPr>
          <w:rFonts w:ascii="黑体" w:hAnsi="黑体" w:eastAsia="黑体" w:cs="黑体"/>
          <w:spacing w:val="-2"/>
          <w:sz w:val="24"/>
          <w:szCs w:val="24"/>
        </w:rPr>
        <w:t>表</w:t>
      </w:r>
      <w:r>
        <w:rPr>
          <w:rFonts w:ascii="黑体" w:hAnsi="黑体" w:eastAsia="黑体" w:cs="黑体"/>
          <w:spacing w:val="-50"/>
          <w:sz w:val="24"/>
          <w:szCs w:val="24"/>
        </w:rPr>
        <w:t xml:space="preserve"> </w:t>
      </w:r>
      <w:r>
        <w:rPr>
          <w:rFonts w:ascii="Times New Roman" w:hAnsi="Times New Roman" w:eastAsia="Times New Roman" w:cs="Times New Roman"/>
          <w:spacing w:val="-2"/>
          <w:sz w:val="24"/>
          <w:szCs w:val="24"/>
        </w:rPr>
        <w:t xml:space="preserve">8  </w:t>
      </w:r>
      <w:r>
        <w:rPr>
          <w:rFonts w:hint="eastAsia" w:ascii="Times New Roman" w:hAnsi="Times New Roman" w:eastAsia="宋体" w:cs="Times New Roman"/>
          <w:spacing w:val="-2"/>
          <w:sz w:val="24"/>
          <w:szCs w:val="24"/>
          <w:lang w:eastAsia="zh-CN"/>
        </w:rPr>
        <w:t>“</w:t>
      </w:r>
      <w:r>
        <w:rPr>
          <w:rFonts w:ascii="黑体" w:hAnsi="黑体" w:eastAsia="黑体" w:cs="黑体"/>
          <w:spacing w:val="-2"/>
          <w:sz w:val="24"/>
          <w:szCs w:val="24"/>
        </w:rPr>
        <w:t>新能源汽车简单故障诊断与排除</w:t>
      </w:r>
      <w:r>
        <w:rPr>
          <w:rFonts w:hint="eastAsia" w:ascii="Times New Roman" w:hAnsi="Times New Roman" w:eastAsia="宋体" w:cs="Times New Roman"/>
          <w:spacing w:val="-2"/>
          <w:sz w:val="24"/>
          <w:szCs w:val="24"/>
          <w:lang w:eastAsia="zh-CN"/>
        </w:rPr>
        <w:t>”</w:t>
      </w:r>
      <w:r>
        <w:rPr>
          <w:rFonts w:ascii="黑体" w:hAnsi="黑体" w:eastAsia="黑体" w:cs="黑体"/>
          <w:spacing w:val="-2"/>
          <w:sz w:val="24"/>
          <w:szCs w:val="24"/>
        </w:rPr>
        <w:t>评分细则</w:t>
      </w:r>
    </w:p>
    <w:tbl>
      <w:tblPr>
        <w:tblStyle w:val="9"/>
        <w:tblW w:w="908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3053"/>
        <w:gridCol w:w="1041"/>
        <w:gridCol w:w="3942"/>
        <w:gridCol w:w="1045"/>
      </w:tblGrid>
      <w:tr w14:paraId="5D4174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blHeader/>
          <w:jc w:val="center"/>
        </w:trPr>
        <w:tc>
          <w:tcPr>
            <w:tcW w:w="3053" w:type="dxa"/>
            <w:vAlign w:val="center"/>
          </w:tcPr>
          <w:p w14:paraId="77EB57E8">
            <w:pPr>
              <w:snapToGrid w:val="0"/>
              <w:spacing w:before="77"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6"/>
                <w:sz w:val="24"/>
                <w:szCs w:val="24"/>
              </w:rPr>
              <w:t>一级指标</w:t>
            </w:r>
          </w:p>
        </w:tc>
        <w:tc>
          <w:tcPr>
            <w:tcW w:w="1041" w:type="dxa"/>
            <w:vAlign w:val="center"/>
          </w:tcPr>
          <w:p w14:paraId="356AE484">
            <w:pPr>
              <w:snapToGrid w:val="0"/>
              <w:spacing w:before="77"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9"/>
                <w:sz w:val="24"/>
                <w:szCs w:val="24"/>
              </w:rPr>
              <w:t>配分</w:t>
            </w:r>
          </w:p>
        </w:tc>
        <w:tc>
          <w:tcPr>
            <w:tcW w:w="3942" w:type="dxa"/>
            <w:vAlign w:val="center"/>
          </w:tcPr>
          <w:p w14:paraId="44DA91E2">
            <w:pPr>
              <w:snapToGrid w:val="0"/>
              <w:spacing w:before="77"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7"/>
                <w:sz w:val="24"/>
                <w:szCs w:val="24"/>
              </w:rPr>
              <w:t>二级指标</w:t>
            </w:r>
          </w:p>
        </w:tc>
        <w:tc>
          <w:tcPr>
            <w:tcW w:w="1045" w:type="dxa"/>
            <w:vAlign w:val="center"/>
          </w:tcPr>
          <w:p w14:paraId="543A413B">
            <w:pPr>
              <w:snapToGrid w:val="0"/>
              <w:spacing w:before="77" w:line="240" w:lineRule="auto"/>
              <w:ind w:left="0" w:leftChars="0" w:right="0" w:rightChars="0" w:firstLine="0" w:firstLineChars="0"/>
              <w:jc w:val="center"/>
              <w:rPr>
                <w:rFonts w:ascii="Microsoft JhengHei" w:hAnsi="Microsoft JhengHei" w:eastAsia="Microsoft JhengHei" w:cs="Microsoft JhengHei"/>
                <w:b/>
                <w:sz w:val="24"/>
                <w:szCs w:val="24"/>
              </w:rPr>
            </w:pPr>
            <w:r>
              <w:rPr>
                <w:rFonts w:ascii="Microsoft JhengHei" w:hAnsi="Microsoft JhengHei" w:eastAsia="Microsoft JhengHei" w:cs="Microsoft JhengHei"/>
                <w:b/>
                <w:bCs/>
                <w:spacing w:val="-9"/>
                <w:sz w:val="24"/>
                <w:szCs w:val="24"/>
              </w:rPr>
              <w:t>配分</w:t>
            </w:r>
          </w:p>
        </w:tc>
      </w:tr>
      <w:tr w14:paraId="5C7B68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restart"/>
            <w:vAlign w:val="center"/>
          </w:tcPr>
          <w:p w14:paraId="729D7F0D">
            <w:pPr>
              <w:snapToGrid w:val="0"/>
              <w:spacing w:before="62" w:line="240" w:lineRule="auto"/>
              <w:ind w:left="0" w:leftChars="0" w:right="0" w:rightChars="0" w:firstLine="0" w:firstLineChars="0"/>
              <w:jc w:val="center"/>
              <w:rPr>
                <w:rFonts w:ascii="宋体" w:hAnsi="宋体" w:eastAsia="宋体" w:cs="宋体"/>
                <w:sz w:val="19"/>
                <w:szCs w:val="19"/>
              </w:rPr>
            </w:pPr>
            <w:r>
              <w:rPr>
                <w:rFonts w:ascii="宋体" w:hAnsi="宋体" w:eastAsia="宋体" w:cs="宋体"/>
                <w:spacing w:val="5"/>
                <w:sz w:val="19"/>
                <w:szCs w:val="19"/>
              </w:rPr>
              <w:t>职业素养和操作</w:t>
            </w:r>
          </w:p>
        </w:tc>
        <w:tc>
          <w:tcPr>
            <w:tcW w:w="1041" w:type="dxa"/>
            <w:vMerge w:val="restart"/>
            <w:vAlign w:val="center"/>
          </w:tcPr>
          <w:p w14:paraId="71B7E481">
            <w:pPr>
              <w:snapToGrid w:val="0"/>
              <w:spacing w:before="61" w:line="240" w:lineRule="auto"/>
              <w:ind w:left="0" w:leftChars="0" w:right="0" w:rightChars="0" w:firstLine="0" w:firstLineChars="0"/>
              <w:jc w:val="center"/>
              <w:rPr>
                <w:rFonts w:ascii="宋体" w:hAnsi="宋体" w:eastAsia="宋体" w:cs="宋体"/>
                <w:sz w:val="19"/>
                <w:szCs w:val="19"/>
              </w:rPr>
            </w:pPr>
            <w:r>
              <w:rPr>
                <w:rFonts w:ascii="宋体" w:hAnsi="Times New Roman" w:eastAsia="宋体" w:cs="Times New Roman"/>
                <w:sz w:val="19"/>
                <w:szCs w:val="19"/>
              </w:rPr>
              <w:t>30</w:t>
            </w:r>
            <w:r>
              <w:rPr>
                <w:rFonts w:ascii="宋体" w:hAnsi="Times New Roman" w:eastAsia="宋体" w:cs="Times New Roman"/>
                <w:spacing w:val="13"/>
                <w:sz w:val="19"/>
                <w:szCs w:val="19"/>
              </w:rPr>
              <w:t xml:space="preserve"> </w:t>
            </w:r>
            <w:r>
              <w:rPr>
                <w:rFonts w:ascii="宋体" w:hAnsi="宋体" w:eastAsia="宋体" w:cs="宋体"/>
                <w:sz w:val="19"/>
                <w:szCs w:val="19"/>
              </w:rPr>
              <w:t>分</w:t>
            </w:r>
          </w:p>
        </w:tc>
        <w:tc>
          <w:tcPr>
            <w:tcW w:w="3942" w:type="dxa"/>
            <w:vAlign w:val="center"/>
          </w:tcPr>
          <w:p w14:paraId="4A1A25C4">
            <w:pPr>
              <w:snapToGrid w:val="0"/>
              <w:spacing w:before="85"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作业准备</w:t>
            </w:r>
          </w:p>
        </w:tc>
        <w:tc>
          <w:tcPr>
            <w:tcW w:w="1045" w:type="dxa"/>
            <w:vAlign w:val="center"/>
          </w:tcPr>
          <w:p w14:paraId="542EB33D">
            <w:pPr>
              <w:snapToGrid w:val="0"/>
              <w:spacing w:before="122"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3</w:t>
            </w:r>
          </w:p>
        </w:tc>
      </w:tr>
      <w:tr w14:paraId="778462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03DE1768">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35966AA2">
            <w:pPr>
              <w:pStyle w:val="10"/>
              <w:snapToGrid w:val="0"/>
              <w:ind w:left="0" w:leftChars="0" w:right="0" w:rightChars="0" w:firstLine="0" w:firstLineChars="0"/>
              <w:jc w:val="center"/>
              <w:rPr>
                <w:rFonts w:ascii="宋体" w:eastAsia="宋体"/>
                <w:sz w:val="19"/>
              </w:rPr>
            </w:pPr>
          </w:p>
        </w:tc>
        <w:tc>
          <w:tcPr>
            <w:tcW w:w="3942" w:type="dxa"/>
            <w:vAlign w:val="center"/>
          </w:tcPr>
          <w:p w14:paraId="4CD3CAA1">
            <w:pPr>
              <w:snapToGrid w:val="0"/>
              <w:spacing w:before="91"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人物安全</w:t>
            </w:r>
          </w:p>
        </w:tc>
        <w:tc>
          <w:tcPr>
            <w:tcW w:w="1045" w:type="dxa"/>
            <w:vAlign w:val="center"/>
          </w:tcPr>
          <w:p w14:paraId="7C13AC1C">
            <w:pPr>
              <w:snapToGrid w:val="0"/>
              <w:spacing w:before="128"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3</w:t>
            </w:r>
          </w:p>
        </w:tc>
      </w:tr>
      <w:tr w14:paraId="70F971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4B0B55C0">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72D4A7BA">
            <w:pPr>
              <w:pStyle w:val="10"/>
              <w:snapToGrid w:val="0"/>
              <w:ind w:left="0" w:leftChars="0" w:right="0" w:rightChars="0" w:firstLine="0" w:firstLineChars="0"/>
              <w:jc w:val="center"/>
              <w:rPr>
                <w:rFonts w:ascii="宋体" w:eastAsia="宋体"/>
                <w:sz w:val="19"/>
              </w:rPr>
            </w:pPr>
          </w:p>
        </w:tc>
        <w:tc>
          <w:tcPr>
            <w:tcW w:w="3942" w:type="dxa"/>
            <w:vAlign w:val="center"/>
          </w:tcPr>
          <w:p w14:paraId="248FE4AB">
            <w:pPr>
              <w:snapToGrid w:val="0"/>
              <w:spacing w:before="88"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设备使用</w:t>
            </w:r>
          </w:p>
        </w:tc>
        <w:tc>
          <w:tcPr>
            <w:tcW w:w="1045" w:type="dxa"/>
            <w:vAlign w:val="center"/>
          </w:tcPr>
          <w:p w14:paraId="3D962567">
            <w:pPr>
              <w:snapToGrid w:val="0"/>
              <w:spacing w:before="127"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3</w:t>
            </w:r>
          </w:p>
        </w:tc>
      </w:tr>
      <w:tr w14:paraId="7010AE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4672852C">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187E5654">
            <w:pPr>
              <w:pStyle w:val="10"/>
              <w:snapToGrid w:val="0"/>
              <w:ind w:left="0" w:leftChars="0" w:right="0" w:rightChars="0" w:firstLine="0" w:firstLineChars="0"/>
              <w:jc w:val="center"/>
              <w:rPr>
                <w:rFonts w:ascii="宋体" w:eastAsia="宋体"/>
                <w:sz w:val="19"/>
              </w:rPr>
            </w:pPr>
          </w:p>
        </w:tc>
        <w:tc>
          <w:tcPr>
            <w:tcW w:w="3942" w:type="dxa"/>
            <w:vAlign w:val="center"/>
          </w:tcPr>
          <w:p w14:paraId="6BAE68C9">
            <w:pPr>
              <w:snapToGrid w:val="0"/>
              <w:spacing w:before="89"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z w:val="19"/>
                <w:szCs w:val="19"/>
              </w:rPr>
              <w:t>团队协作</w:t>
            </w:r>
          </w:p>
        </w:tc>
        <w:tc>
          <w:tcPr>
            <w:tcW w:w="1045" w:type="dxa"/>
            <w:vAlign w:val="center"/>
          </w:tcPr>
          <w:p w14:paraId="7BA1E5BD">
            <w:pPr>
              <w:snapToGrid w:val="0"/>
              <w:spacing w:before="126"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3</w:t>
            </w:r>
          </w:p>
        </w:tc>
      </w:tr>
      <w:tr w14:paraId="35302B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6646F9C9">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08DBCDCB">
            <w:pPr>
              <w:pStyle w:val="10"/>
              <w:snapToGrid w:val="0"/>
              <w:ind w:left="0" w:leftChars="0" w:right="0" w:rightChars="0" w:firstLine="0" w:firstLineChars="0"/>
              <w:jc w:val="center"/>
              <w:rPr>
                <w:rFonts w:ascii="宋体" w:eastAsia="宋体"/>
                <w:sz w:val="19"/>
              </w:rPr>
            </w:pPr>
          </w:p>
        </w:tc>
        <w:tc>
          <w:tcPr>
            <w:tcW w:w="3942" w:type="dxa"/>
            <w:vAlign w:val="center"/>
          </w:tcPr>
          <w:p w14:paraId="2C2F7875">
            <w:pPr>
              <w:snapToGrid w:val="0"/>
              <w:spacing w:before="94"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作业要求</w:t>
            </w:r>
          </w:p>
        </w:tc>
        <w:tc>
          <w:tcPr>
            <w:tcW w:w="1045" w:type="dxa"/>
            <w:vAlign w:val="center"/>
          </w:tcPr>
          <w:p w14:paraId="7D225895">
            <w:pPr>
              <w:snapToGrid w:val="0"/>
              <w:spacing w:before="131"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6</w:t>
            </w:r>
          </w:p>
        </w:tc>
      </w:tr>
      <w:tr w14:paraId="5D6675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4AB12196">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4296C381">
            <w:pPr>
              <w:pStyle w:val="10"/>
              <w:snapToGrid w:val="0"/>
              <w:ind w:left="0" w:leftChars="0" w:right="0" w:rightChars="0" w:firstLine="0" w:firstLineChars="0"/>
              <w:jc w:val="center"/>
              <w:rPr>
                <w:rFonts w:ascii="宋体" w:eastAsia="宋体"/>
                <w:sz w:val="19"/>
              </w:rPr>
            </w:pPr>
          </w:p>
        </w:tc>
        <w:tc>
          <w:tcPr>
            <w:tcW w:w="3942" w:type="dxa"/>
            <w:vAlign w:val="center"/>
          </w:tcPr>
          <w:p w14:paraId="7CFDF2B0">
            <w:pPr>
              <w:snapToGrid w:val="0"/>
              <w:spacing w:before="88"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现场恢复</w:t>
            </w:r>
          </w:p>
        </w:tc>
        <w:tc>
          <w:tcPr>
            <w:tcW w:w="1045" w:type="dxa"/>
            <w:vAlign w:val="center"/>
          </w:tcPr>
          <w:p w14:paraId="37C4DAA6">
            <w:pPr>
              <w:snapToGrid w:val="0"/>
              <w:spacing w:before="128"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3</w:t>
            </w:r>
          </w:p>
        </w:tc>
      </w:tr>
      <w:tr w14:paraId="283D7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103F8D2B">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4B6E3FCE">
            <w:pPr>
              <w:pStyle w:val="10"/>
              <w:snapToGrid w:val="0"/>
              <w:ind w:left="0" w:leftChars="0" w:right="0" w:rightChars="0" w:firstLine="0" w:firstLineChars="0"/>
              <w:jc w:val="center"/>
              <w:rPr>
                <w:rFonts w:ascii="宋体" w:eastAsia="宋体"/>
                <w:sz w:val="19"/>
              </w:rPr>
            </w:pPr>
          </w:p>
        </w:tc>
        <w:tc>
          <w:tcPr>
            <w:tcW w:w="3942" w:type="dxa"/>
            <w:vAlign w:val="center"/>
          </w:tcPr>
          <w:p w14:paraId="327A1B88">
            <w:pPr>
              <w:snapToGrid w:val="0"/>
              <w:spacing w:before="89"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1"/>
                <w:sz w:val="19"/>
                <w:szCs w:val="19"/>
              </w:rPr>
              <w:t xml:space="preserve">安全与 </w:t>
            </w:r>
            <w:r>
              <w:rPr>
                <w:rFonts w:ascii="宋体" w:hAnsi="Times New Roman" w:eastAsia="宋体" w:cs="Times New Roman"/>
                <w:spacing w:val="-1"/>
                <w:sz w:val="19"/>
                <w:szCs w:val="19"/>
              </w:rPr>
              <w:t xml:space="preserve">5S </w:t>
            </w:r>
            <w:r>
              <w:rPr>
                <w:rFonts w:ascii="宋体" w:hAnsi="宋体" w:eastAsia="宋体" w:cs="宋体"/>
                <w:spacing w:val="-1"/>
                <w:sz w:val="19"/>
                <w:szCs w:val="19"/>
              </w:rPr>
              <w:t>管理</w:t>
            </w:r>
          </w:p>
        </w:tc>
        <w:tc>
          <w:tcPr>
            <w:tcW w:w="1045" w:type="dxa"/>
            <w:vAlign w:val="center"/>
          </w:tcPr>
          <w:p w14:paraId="3B075E65">
            <w:pPr>
              <w:snapToGrid w:val="0"/>
              <w:spacing w:before="126"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9</w:t>
            </w:r>
          </w:p>
        </w:tc>
      </w:tr>
      <w:tr w14:paraId="57D409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restart"/>
            <w:vAlign w:val="center"/>
          </w:tcPr>
          <w:p w14:paraId="1ED0AD10">
            <w:pPr>
              <w:snapToGrid w:val="0"/>
              <w:spacing w:before="90" w:line="240" w:lineRule="auto"/>
              <w:ind w:left="0" w:leftChars="0" w:right="0" w:rightChars="0" w:firstLine="0" w:firstLineChars="0"/>
              <w:jc w:val="center"/>
              <w:rPr>
                <w:rFonts w:ascii="宋体" w:hAnsi="宋体" w:eastAsia="宋体" w:cs="宋体"/>
                <w:sz w:val="19"/>
                <w:szCs w:val="19"/>
              </w:rPr>
            </w:pPr>
            <w:r>
              <w:rPr>
                <w:rFonts w:ascii="宋体" w:hAnsi="宋体" w:eastAsia="宋体" w:cs="宋体"/>
                <w:spacing w:val="5"/>
                <w:sz w:val="19"/>
                <w:szCs w:val="19"/>
              </w:rPr>
              <w:t>作业过程和记录</w:t>
            </w:r>
          </w:p>
        </w:tc>
        <w:tc>
          <w:tcPr>
            <w:tcW w:w="1041" w:type="dxa"/>
            <w:vMerge w:val="restart"/>
            <w:vAlign w:val="center"/>
          </w:tcPr>
          <w:p w14:paraId="60D1A53B">
            <w:pPr>
              <w:snapToGrid w:val="0"/>
              <w:spacing w:before="90" w:line="240" w:lineRule="auto"/>
              <w:ind w:left="0" w:leftChars="0" w:right="0" w:rightChars="0" w:firstLine="0" w:firstLineChars="0"/>
              <w:jc w:val="center"/>
              <w:rPr>
                <w:rFonts w:ascii="宋体" w:hAnsi="宋体" w:eastAsia="宋体" w:cs="宋体"/>
                <w:sz w:val="19"/>
                <w:szCs w:val="19"/>
              </w:rPr>
            </w:pPr>
            <w:r>
              <w:rPr>
                <w:rFonts w:ascii="宋体" w:hAnsi="Times New Roman" w:eastAsia="宋体" w:cs="Times New Roman"/>
                <w:sz w:val="19"/>
                <w:szCs w:val="19"/>
              </w:rPr>
              <w:t>70</w:t>
            </w:r>
            <w:r>
              <w:rPr>
                <w:rFonts w:ascii="宋体" w:hAnsi="Times New Roman" w:eastAsia="宋体" w:cs="Times New Roman"/>
                <w:spacing w:val="13"/>
                <w:w w:val="101"/>
                <w:sz w:val="19"/>
                <w:szCs w:val="19"/>
              </w:rPr>
              <w:t xml:space="preserve"> </w:t>
            </w:r>
            <w:r>
              <w:rPr>
                <w:rFonts w:ascii="宋体" w:hAnsi="宋体" w:eastAsia="宋体" w:cs="宋体"/>
                <w:sz w:val="19"/>
                <w:szCs w:val="19"/>
              </w:rPr>
              <w:t>分</w:t>
            </w:r>
          </w:p>
        </w:tc>
        <w:tc>
          <w:tcPr>
            <w:tcW w:w="3942" w:type="dxa"/>
            <w:vAlign w:val="center"/>
          </w:tcPr>
          <w:p w14:paraId="521E0DBB">
            <w:pPr>
              <w:snapToGrid w:val="0"/>
              <w:spacing w:before="91"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6"/>
                <w:sz w:val="19"/>
                <w:szCs w:val="19"/>
              </w:rPr>
              <w:t>填写车辆信息与预检</w:t>
            </w:r>
          </w:p>
        </w:tc>
        <w:tc>
          <w:tcPr>
            <w:tcW w:w="1045" w:type="dxa"/>
            <w:vAlign w:val="center"/>
          </w:tcPr>
          <w:p w14:paraId="6A112FFE">
            <w:pPr>
              <w:snapToGrid w:val="0"/>
              <w:spacing w:before="127"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z w:val="19"/>
                <w:szCs w:val="19"/>
              </w:rPr>
              <w:t>2</w:t>
            </w:r>
          </w:p>
        </w:tc>
      </w:tr>
      <w:tr w14:paraId="14842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6C2B96D7">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353D873E">
            <w:pPr>
              <w:pStyle w:val="10"/>
              <w:snapToGrid w:val="0"/>
              <w:ind w:left="0" w:leftChars="0" w:right="0" w:rightChars="0" w:firstLine="0" w:firstLineChars="0"/>
              <w:jc w:val="center"/>
              <w:rPr>
                <w:rFonts w:ascii="宋体" w:eastAsia="宋体"/>
                <w:sz w:val="19"/>
              </w:rPr>
            </w:pPr>
          </w:p>
        </w:tc>
        <w:tc>
          <w:tcPr>
            <w:tcW w:w="3942" w:type="dxa"/>
            <w:vAlign w:val="center"/>
          </w:tcPr>
          <w:p w14:paraId="00CADEDA">
            <w:pPr>
              <w:snapToGrid w:val="0"/>
              <w:spacing w:before="87"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5"/>
                <w:sz w:val="19"/>
                <w:szCs w:val="19"/>
              </w:rPr>
              <w:t>故障点一</w:t>
            </w:r>
          </w:p>
        </w:tc>
        <w:tc>
          <w:tcPr>
            <w:tcW w:w="1045" w:type="dxa"/>
            <w:vAlign w:val="center"/>
          </w:tcPr>
          <w:p w14:paraId="7A1FA85C">
            <w:pPr>
              <w:snapToGrid w:val="0"/>
              <w:spacing w:before="124"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06D72A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001DD420">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7D9E07BC">
            <w:pPr>
              <w:pStyle w:val="10"/>
              <w:snapToGrid w:val="0"/>
              <w:ind w:left="0" w:leftChars="0" w:right="0" w:rightChars="0" w:firstLine="0" w:firstLineChars="0"/>
              <w:jc w:val="center"/>
              <w:rPr>
                <w:rFonts w:ascii="宋体" w:eastAsia="宋体"/>
                <w:sz w:val="19"/>
              </w:rPr>
            </w:pPr>
          </w:p>
        </w:tc>
        <w:tc>
          <w:tcPr>
            <w:tcW w:w="3942" w:type="dxa"/>
            <w:vAlign w:val="center"/>
          </w:tcPr>
          <w:p w14:paraId="13A4D50C">
            <w:pPr>
              <w:snapToGrid w:val="0"/>
              <w:spacing w:before="87"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故障点二</w:t>
            </w:r>
          </w:p>
        </w:tc>
        <w:tc>
          <w:tcPr>
            <w:tcW w:w="1045" w:type="dxa"/>
            <w:vAlign w:val="center"/>
          </w:tcPr>
          <w:p w14:paraId="2E3517A9">
            <w:pPr>
              <w:snapToGrid w:val="0"/>
              <w:spacing w:before="124"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71946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16B77B71">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56397366">
            <w:pPr>
              <w:pStyle w:val="10"/>
              <w:snapToGrid w:val="0"/>
              <w:ind w:left="0" w:leftChars="0" w:right="0" w:rightChars="0" w:firstLine="0" w:firstLineChars="0"/>
              <w:jc w:val="center"/>
              <w:rPr>
                <w:rFonts w:ascii="宋体" w:eastAsia="宋体"/>
                <w:sz w:val="19"/>
              </w:rPr>
            </w:pPr>
          </w:p>
        </w:tc>
        <w:tc>
          <w:tcPr>
            <w:tcW w:w="3942" w:type="dxa"/>
            <w:vAlign w:val="center"/>
          </w:tcPr>
          <w:p w14:paraId="32B38D40">
            <w:pPr>
              <w:snapToGrid w:val="0"/>
              <w:spacing w:before="93"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故障点三</w:t>
            </w:r>
          </w:p>
        </w:tc>
        <w:tc>
          <w:tcPr>
            <w:tcW w:w="1045" w:type="dxa"/>
            <w:vAlign w:val="center"/>
          </w:tcPr>
          <w:p w14:paraId="024613B1">
            <w:pPr>
              <w:snapToGrid w:val="0"/>
              <w:spacing w:before="62"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41796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6456D6DC">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557C223A">
            <w:pPr>
              <w:pStyle w:val="10"/>
              <w:snapToGrid w:val="0"/>
              <w:ind w:left="0" w:leftChars="0" w:right="0" w:rightChars="0" w:firstLine="0" w:firstLineChars="0"/>
              <w:jc w:val="center"/>
              <w:rPr>
                <w:rFonts w:ascii="宋体" w:eastAsia="宋体"/>
                <w:sz w:val="19"/>
              </w:rPr>
            </w:pPr>
          </w:p>
        </w:tc>
        <w:tc>
          <w:tcPr>
            <w:tcW w:w="3942" w:type="dxa"/>
            <w:vAlign w:val="center"/>
          </w:tcPr>
          <w:p w14:paraId="4B3967F1">
            <w:pPr>
              <w:snapToGrid w:val="0"/>
              <w:spacing w:before="89"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故障点四</w:t>
            </w:r>
          </w:p>
        </w:tc>
        <w:tc>
          <w:tcPr>
            <w:tcW w:w="1045" w:type="dxa"/>
            <w:vAlign w:val="center"/>
          </w:tcPr>
          <w:p w14:paraId="25E63414">
            <w:pPr>
              <w:snapToGrid w:val="0"/>
              <w:spacing w:before="63"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77B1C1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5C6F4729">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28D929B2">
            <w:pPr>
              <w:pStyle w:val="10"/>
              <w:snapToGrid w:val="0"/>
              <w:ind w:left="0" w:leftChars="0" w:right="0" w:rightChars="0" w:firstLine="0" w:firstLineChars="0"/>
              <w:jc w:val="center"/>
              <w:rPr>
                <w:rFonts w:ascii="宋体" w:eastAsia="宋体"/>
                <w:sz w:val="19"/>
              </w:rPr>
            </w:pPr>
          </w:p>
        </w:tc>
        <w:tc>
          <w:tcPr>
            <w:tcW w:w="3942" w:type="dxa"/>
            <w:vAlign w:val="center"/>
          </w:tcPr>
          <w:p w14:paraId="7D0C70E7">
            <w:pPr>
              <w:snapToGrid w:val="0"/>
              <w:spacing w:before="89"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故障点五</w:t>
            </w:r>
          </w:p>
        </w:tc>
        <w:tc>
          <w:tcPr>
            <w:tcW w:w="1045" w:type="dxa"/>
            <w:vAlign w:val="center"/>
          </w:tcPr>
          <w:p w14:paraId="6FFD201E">
            <w:pPr>
              <w:snapToGrid w:val="0"/>
              <w:spacing w:before="64"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15743E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70FC7CAC">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7139C3B9">
            <w:pPr>
              <w:pStyle w:val="10"/>
              <w:snapToGrid w:val="0"/>
              <w:ind w:left="0" w:leftChars="0" w:right="0" w:rightChars="0" w:firstLine="0" w:firstLineChars="0"/>
              <w:jc w:val="center"/>
              <w:rPr>
                <w:rFonts w:ascii="宋体" w:eastAsia="宋体"/>
                <w:sz w:val="19"/>
              </w:rPr>
            </w:pPr>
          </w:p>
        </w:tc>
        <w:tc>
          <w:tcPr>
            <w:tcW w:w="3942" w:type="dxa"/>
            <w:vAlign w:val="center"/>
          </w:tcPr>
          <w:p w14:paraId="069FEA0B">
            <w:pPr>
              <w:snapToGrid w:val="0"/>
              <w:spacing w:before="95"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故障点六</w:t>
            </w:r>
          </w:p>
        </w:tc>
        <w:tc>
          <w:tcPr>
            <w:tcW w:w="1045" w:type="dxa"/>
            <w:vAlign w:val="center"/>
          </w:tcPr>
          <w:p w14:paraId="426ADB04">
            <w:pPr>
              <w:snapToGrid w:val="0"/>
              <w:spacing w:before="64"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230E2D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66EA33F9">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545CCD48">
            <w:pPr>
              <w:pStyle w:val="10"/>
              <w:snapToGrid w:val="0"/>
              <w:ind w:left="0" w:leftChars="0" w:right="0" w:rightChars="0" w:firstLine="0" w:firstLineChars="0"/>
              <w:jc w:val="center"/>
              <w:rPr>
                <w:rFonts w:ascii="宋体" w:eastAsia="宋体"/>
                <w:sz w:val="19"/>
              </w:rPr>
            </w:pPr>
          </w:p>
        </w:tc>
        <w:tc>
          <w:tcPr>
            <w:tcW w:w="3942" w:type="dxa"/>
            <w:vAlign w:val="center"/>
          </w:tcPr>
          <w:p w14:paraId="274B7DA8">
            <w:pPr>
              <w:snapToGrid w:val="0"/>
              <w:spacing w:before="89"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故障点七</w:t>
            </w:r>
          </w:p>
        </w:tc>
        <w:tc>
          <w:tcPr>
            <w:tcW w:w="1045" w:type="dxa"/>
            <w:vAlign w:val="center"/>
          </w:tcPr>
          <w:p w14:paraId="05A5AAB9">
            <w:pPr>
              <w:snapToGrid w:val="0"/>
              <w:spacing w:before="65"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19D6D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Merge w:val="continue"/>
            <w:vAlign w:val="center"/>
          </w:tcPr>
          <w:p w14:paraId="42D063B5">
            <w:pPr>
              <w:pStyle w:val="10"/>
              <w:snapToGrid w:val="0"/>
              <w:ind w:left="0" w:leftChars="0" w:right="0" w:rightChars="0" w:firstLine="0" w:firstLineChars="0"/>
              <w:jc w:val="center"/>
              <w:rPr>
                <w:rFonts w:ascii="宋体" w:eastAsia="宋体"/>
                <w:sz w:val="19"/>
              </w:rPr>
            </w:pPr>
          </w:p>
        </w:tc>
        <w:tc>
          <w:tcPr>
            <w:tcW w:w="1041" w:type="dxa"/>
            <w:vMerge w:val="continue"/>
            <w:vAlign w:val="center"/>
          </w:tcPr>
          <w:p w14:paraId="645B4FA5">
            <w:pPr>
              <w:pStyle w:val="10"/>
              <w:snapToGrid w:val="0"/>
              <w:ind w:left="0" w:leftChars="0" w:right="0" w:rightChars="0" w:firstLine="0" w:firstLineChars="0"/>
              <w:jc w:val="center"/>
              <w:rPr>
                <w:rFonts w:ascii="宋体" w:eastAsia="宋体"/>
                <w:sz w:val="19"/>
              </w:rPr>
            </w:pPr>
          </w:p>
        </w:tc>
        <w:tc>
          <w:tcPr>
            <w:tcW w:w="3942" w:type="dxa"/>
            <w:vAlign w:val="center"/>
          </w:tcPr>
          <w:p w14:paraId="5DD330BA">
            <w:pPr>
              <w:snapToGrid w:val="0"/>
              <w:spacing w:before="89" w:line="240" w:lineRule="auto"/>
              <w:ind w:left="0" w:leftChars="0" w:right="0" w:rightChars="0" w:firstLine="0" w:firstLineChars="0"/>
              <w:jc w:val="left"/>
              <w:rPr>
                <w:rFonts w:ascii="宋体" w:hAnsi="宋体" w:eastAsia="宋体" w:cs="宋体"/>
                <w:sz w:val="19"/>
                <w:szCs w:val="19"/>
              </w:rPr>
            </w:pPr>
            <w:r>
              <w:rPr>
                <w:rFonts w:ascii="宋体" w:hAnsi="宋体" w:eastAsia="宋体" w:cs="宋体"/>
                <w:spacing w:val="4"/>
                <w:sz w:val="19"/>
                <w:szCs w:val="19"/>
              </w:rPr>
              <w:t>故障点八</w:t>
            </w:r>
          </w:p>
        </w:tc>
        <w:tc>
          <w:tcPr>
            <w:tcW w:w="1045" w:type="dxa"/>
            <w:vAlign w:val="center"/>
          </w:tcPr>
          <w:p w14:paraId="367A045D">
            <w:pPr>
              <w:snapToGrid w:val="0"/>
              <w:spacing w:before="66" w:line="240" w:lineRule="auto"/>
              <w:ind w:left="0" w:leftChars="0" w:right="0" w:rightChars="0" w:firstLine="0" w:firstLineChars="0"/>
              <w:jc w:val="center"/>
              <w:rPr>
                <w:rFonts w:ascii="宋体" w:hAnsi="Times New Roman" w:eastAsia="宋体" w:cs="Times New Roman"/>
                <w:sz w:val="19"/>
                <w:szCs w:val="19"/>
              </w:rPr>
            </w:pPr>
            <w:r>
              <w:rPr>
                <w:rFonts w:ascii="宋体" w:hAnsi="Times New Roman" w:eastAsia="宋体" w:cs="Times New Roman"/>
                <w:spacing w:val="-3"/>
                <w:sz w:val="19"/>
                <w:szCs w:val="19"/>
              </w:rPr>
              <w:t>8.5</w:t>
            </w:r>
          </w:p>
        </w:tc>
      </w:tr>
      <w:tr w14:paraId="7B0AE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jc w:val="center"/>
        </w:trPr>
        <w:tc>
          <w:tcPr>
            <w:tcW w:w="3053" w:type="dxa"/>
            <w:vAlign w:val="center"/>
          </w:tcPr>
          <w:p w14:paraId="30153324">
            <w:pPr>
              <w:snapToGrid w:val="0"/>
              <w:spacing w:before="94" w:line="240" w:lineRule="auto"/>
              <w:ind w:left="0" w:leftChars="0" w:right="0" w:rightChars="0" w:firstLine="0" w:firstLineChars="0"/>
              <w:jc w:val="center"/>
              <w:rPr>
                <w:rFonts w:ascii="宋体" w:hAnsi="宋体" w:eastAsia="宋体" w:cs="宋体"/>
                <w:b/>
                <w:sz w:val="19"/>
                <w:szCs w:val="19"/>
              </w:rPr>
            </w:pPr>
            <w:r>
              <w:rPr>
                <w:rFonts w:ascii="宋体" w:hAnsi="宋体" w:eastAsia="宋体" w:cs="宋体"/>
                <w:b/>
                <w:sz w:val="19"/>
                <w:szCs w:val="19"/>
              </w:rPr>
              <w:t>总计</w:t>
            </w:r>
          </w:p>
        </w:tc>
        <w:tc>
          <w:tcPr>
            <w:tcW w:w="6028" w:type="dxa"/>
            <w:gridSpan w:val="3"/>
            <w:vAlign w:val="center"/>
          </w:tcPr>
          <w:p w14:paraId="5988471B">
            <w:pPr>
              <w:snapToGrid w:val="0"/>
              <w:spacing w:before="94" w:line="240" w:lineRule="auto"/>
              <w:ind w:left="0" w:leftChars="0" w:right="0" w:rightChars="0" w:firstLine="0" w:firstLineChars="0"/>
              <w:jc w:val="center"/>
              <w:rPr>
                <w:rFonts w:ascii="宋体" w:hAnsi="宋体" w:eastAsia="宋体" w:cs="宋体"/>
                <w:b/>
                <w:sz w:val="19"/>
                <w:szCs w:val="19"/>
              </w:rPr>
            </w:pPr>
            <w:r>
              <w:rPr>
                <w:rFonts w:ascii="宋体" w:hAnsi="Times New Roman" w:eastAsia="宋体" w:cs="Times New Roman"/>
                <w:b/>
                <w:spacing w:val="-2"/>
                <w:sz w:val="19"/>
                <w:szCs w:val="19"/>
              </w:rPr>
              <w:t>100</w:t>
            </w:r>
            <w:r>
              <w:rPr>
                <w:rFonts w:ascii="宋体" w:hAnsi="Times New Roman" w:eastAsia="宋体" w:cs="Times New Roman"/>
                <w:b/>
                <w:spacing w:val="9"/>
                <w:sz w:val="19"/>
                <w:szCs w:val="19"/>
              </w:rPr>
              <w:t xml:space="preserve"> </w:t>
            </w:r>
            <w:r>
              <w:rPr>
                <w:rFonts w:ascii="宋体" w:hAnsi="宋体" w:eastAsia="宋体" w:cs="宋体"/>
                <w:b/>
                <w:spacing w:val="-2"/>
                <w:sz w:val="19"/>
                <w:szCs w:val="19"/>
              </w:rPr>
              <w:t>分</w:t>
            </w:r>
          </w:p>
        </w:tc>
      </w:tr>
    </w:tbl>
    <w:p w14:paraId="25566C92">
      <w:pPr>
        <w:spacing w:before="78" w:line="213" w:lineRule="auto"/>
        <w:ind w:left="1734"/>
        <w:rPr>
          <w:rFonts w:ascii="黑体" w:hAnsi="黑体" w:eastAsia="黑体" w:cs="黑体"/>
          <w:spacing w:val="-2"/>
          <w:sz w:val="24"/>
          <w:szCs w:val="24"/>
        </w:rPr>
      </w:pPr>
    </w:p>
    <w:p w14:paraId="68AA40F8">
      <w:pPr>
        <w:spacing w:before="78" w:line="213" w:lineRule="auto"/>
        <w:ind w:left="1734" w:firstLine="944" w:firstLineChars="400"/>
        <w:jc w:val="both"/>
        <w:rPr>
          <w:rFonts w:ascii="黑体" w:hAnsi="黑体" w:eastAsia="黑体" w:cs="黑体"/>
          <w:spacing w:val="-2"/>
          <w:sz w:val="24"/>
          <w:szCs w:val="24"/>
        </w:rPr>
      </w:pPr>
    </w:p>
    <w:p w14:paraId="26180786">
      <w:pPr>
        <w:spacing w:before="78" w:line="213" w:lineRule="auto"/>
        <w:ind w:left="1734" w:firstLine="944" w:firstLineChars="400"/>
        <w:jc w:val="both"/>
        <w:rPr>
          <w:rFonts w:ascii="黑体" w:hAnsi="黑体" w:eastAsia="黑体" w:cs="黑体"/>
          <w:spacing w:val="-2"/>
          <w:sz w:val="24"/>
          <w:szCs w:val="24"/>
        </w:rPr>
      </w:pPr>
    </w:p>
    <w:p w14:paraId="36C091E2">
      <w:pPr>
        <w:spacing w:before="78" w:line="213" w:lineRule="auto"/>
        <w:ind w:left="1734" w:firstLine="944" w:firstLineChars="400"/>
        <w:jc w:val="both"/>
        <w:rPr>
          <w:rFonts w:ascii="黑体" w:hAnsi="黑体" w:eastAsia="黑体" w:cs="黑体"/>
          <w:spacing w:val="-2"/>
          <w:sz w:val="24"/>
          <w:szCs w:val="24"/>
        </w:rPr>
      </w:pPr>
    </w:p>
    <w:p w14:paraId="43F38A19">
      <w:pPr>
        <w:spacing w:before="78" w:line="213" w:lineRule="auto"/>
        <w:ind w:left="1734" w:firstLine="944" w:firstLineChars="400"/>
        <w:jc w:val="both"/>
        <w:rPr>
          <w:rFonts w:ascii="黑体" w:hAnsi="黑体" w:eastAsia="黑体" w:cs="黑体"/>
          <w:sz w:val="24"/>
          <w:szCs w:val="24"/>
        </w:rPr>
      </w:pPr>
      <w:r>
        <w:rPr>
          <w:rFonts w:ascii="黑体" w:hAnsi="黑体" w:eastAsia="黑体" w:cs="黑体"/>
          <w:spacing w:val="-2"/>
          <w:sz w:val="24"/>
          <w:szCs w:val="24"/>
        </w:rPr>
        <w:t>表</w:t>
      </w:r>
      <w:r>
        <w:rPr>
          <w:rFonts w:ascii="黑体" w:hAnsi="黑体" w:eastAsia="黑体" w:cs="黑体"/>
          <w:spacing w:val="-50"/>
          <w:sz w:val="24"/>
          <w:szCs w:val="24"/>
        </w:rPr>
        <w:t xml:space="preserve"> </w:t>
      </w:r>
      <w:r>
        <w:rPr>
          <w:rFonts w:hint="eastAsia" w:ascii="黑体" w:hAnsi="黑体" w:eastAsia="黑体" w:cs="黑体"/>
          <w:spacing w:val="-50"/>
          <w:sz w:val="24"/>
          <w:szCs w:val="24"/>
          <w:lang w:val="en-US" w:eastAsia="zh-CN"/>
        </w:rPr>
        <w:t xml:space="preserve">9 </w:t>
      </w:r>
      <w:r>
        <w:rPr>
          <w:rFonts w:ascii="Times New Roman" w:hAnsi="Times New Roman" w:eastAsia="Times New Roman" w:cs="Times New Roman"/>
          <w:spacing w:val="-2"/>
          <w:sz w:val="24"/>
          <w:szCs w:val="24"/>
        </w:rPr>
        <w:t xml:space="preserve"> </w:t>
      </w:r>
      <w:r>
        <w:rPr>
          <w:rFonts w:hint="eastAsia" w:ascii="Times New Roman" w:hAnsi="Times New Roman" w:eastAsia="宋体" w:cs="Times New Roman"/>
          <w:spacing w:val="-2"/>
          <w:sz w:val="24"/>
          <w:szCs w:val="24"/>
          <w:lang w:eastAsia="zh-CN"/>
        </w:rPr>
        <w:t>“</w:t>
      </w:r>
      <w:r>
        <w:rPr>
          <w:rFonts w:hint="eastAsia" w:ascii="黑体" w:hAnsi="黑体" w:eastAsia="黑体" w:cs="黑体"/>
          <w:spacing w:val="-2"/>
          <w:sz w:val="24"/>
          <w:szCs w:val="24"/>
          <w:lang w:val="en-US" w:eastAsia="zh-CN"/>
        </w:rPr>
        <w:t>综合展示</w:t>
      </w:r>
      <w:r>
        <w:rPr>
          <w:rFonts w:ascii="黑体" w:hAnsi="黑体" w:eastAsia="黑体" w:cs="黑体"/>
          <w:spacing w:val="-2"/>
          <w:sz w:val="24"/>
          <w:szCs w:val="24"/>
        </w:rPr>
        <w:t>”评分细则</w:t>
      </w:r>
    </w:p>
    <w:tbl>
      <w:tblPr>
        <w:tblStyle w:val="6"/>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45" w:type="dxa"/>
          <w:left w:w="96" w:type="dxa"/>
          <w:bottom w:w="45" w:type="dxa"/>
          <w:right w:w="96" w:type="dxa"/>
        </w:tblCellMar>
      </w:tblPr>
      <w:tblGrid>
        <w:gridCol w:w="1036"/>
        <w:gridCol w:w="1686"/>
        <w:gridCol w:w="5339"/>
        <w:gridCol w:w="614"/>
        <w:gridCol w:w="614"/>
      </w:tblGrid>
      <w:tr w14:paraId="5404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tblHeader/>
          <w:jc w:val="center"/>
        </w:trPr>
        <w:tc>
          <w:tcPr>
            <w:tcW w:w="1036" w:type="dxa"/>
            <w:shd w:val="clear" w:color="auto" w:fill="auto"/>
            <w:noWrap/>
            <w:vAlign w:val="center"/>
          </w:tcPr>
          <w:p w14:paraId="0708B0F8">
            <w:pPr>
              <w:snapToGrid w:val="0"/>
              <w:spacing w:before="82" w:line="240" w:lineRule="auto"/>
              <w:ind w:left="0" w:leftChars="0" w:right="0" w:rightChars="0" w:firstLine="0" w:firstLineChars="0"/>
              <w:jc w:val="center"/>
              <w:rPr>
                <w:rFonts w:hint="eastAsia" w:ascii="Microsoft JhengHei" w:hAnsi="Microsoft JhengHei" w:eastAsia="Microsoft JhengHei" w:cs="Microsoft JhengHei"/>
                <w:b/>
                <w:bCs/>
                <w:spacing w:val="-6"/>
                <w:sz w:val="24"/>
                <w:szCs w:val="24"/>
              </w:rPr>
            </w:pPr>
            <w:r>
              <w:rPr>
                <w:rFonts w:hint="eastAsia" w:ascii="Microsoft JhengHei" w:hAnsi="Microsoft JhengHei" w:eastAsia="Microsoft JhengHei" w:cs="Microsoft JhengHei"/>
                <w:b/>
                <w:bCs/>
                <w:spacing w:val="-6"/>
                <w:sz w:val="24"/>
                <w:szCs w:val="24"/>
                <w:lang w:val="en-US" w:eastAsia="zh-CN"/>
              </w:rPr>
              <w:t>评分指标</w:t>
            </w:r>
          </w:p>
        </w:tc>
        <w:tc>
          <w:tcPr>
            <w:tcW w:w="1686" w:type="dxa"/>
            <w:shd w:val="clear" w:color="auto" w:fill="auto"/>
            <w:noWrap/>
            <w:vAlign w:val="center"/>
          </w:tcPr>
          <w:p w14:paraId="2432B6EB">
            <w:pPr>
              <w:snapToGrid w:val="0"/>
              <w:spacing w:before="82" w:line="240" w:lineRule="auto"/>
              <w:ind w:left="0" w:leftChars="0" w:right="0" w:rightChars="0" w:firstLine="0" w:firstLineChars="0"/>
              <w:jc w:val="center"/>
              <w:rPr>
                <w:rFonts w:hint="eastAsia" w:ascii="Microsoft JhengHei" w:hAnsi="Microsoft JhengHei" w:eastAsia="Microsoft JhengHei" w:cs="Microsoft JhengHei"/>
                <w:b/>
                <w:bCs/>
                <w:spacing w:val="-6"/>
                <w:sz w:val="24"/>
                <w:szCs w:val="24"/>
              </w:rPr>
            </w:pPr>
            <w:r>
              <w:rPr>
                <w:rFonts w:hint="eastAsia" w:ascii="Microsoft JhengHei" w:hAnsi="Microsoft JhengHei" w:eastAsia="Microsoft JhengHei" w:cs="Microsoft JhengHei"/>
                <w:b/>
                <w:bCs/>
                <w:spacing w:val="-6"/>
                <w:sz w:val="24"/>
                <w:szCs w:val="24"/>
                <w:lang w:val="en-US" w:eastAsia="zh-CN"/>
              </w:rPr>
              <w:t>观测点</w:t>
            </w:r>
          </w:p>
        </w:tc>
        <w:tc>
          <w:tcPr>
            <w:tcW w:w="5339" w:type="dxa"/>
            <w:shd w:val="clear" w:color="auto" w:fill="auto"/>
            <w:noWrap/>
            <w:vAlign w:val="center"/>
          </w:tcPr>
          <w:p w14:paraId="3C489597">
            <w:pPr>
              <w:snapToGrid w:val="0"/>
              <w:spacing w:before="82" w:line="240" w:lineRule="auto"/>
              <w:ind w:left="0" w:leftChars="0" w:right="0" w:rightChars="0" w:firstLine="0" w:firstLineChars="0"/>
              <w:jc w:val="center"/>
              <w:rPr>
                <w:rFonts w:hint="eastAsia" w:ascii="Microsoft JhengHei" w:hAnsi="Microsoft JhengHei" w:eastAsia="Microsoft JhengHei" w:cs="Microsoft JhengHei"/>
                <w:b/>
                <w:bCs/>
                <w:spacing w:val="-6"/>
                <w:sz w:val="24"/>
                <w:szCs w:val="24"/>
              </w:rPr>
            </w:pPr>
            <w:r>
              <w:rPr>
                <w:rFonts w:hint="eastAsia" w:ascii="Microsoft JhengHei" w:hAnsi="Microsoft JhengHei" w:eastAsia="Microsoft JhengHei" w:cs="Microsoft JhengHei"/>
                <w:b/>
                <w:bCs/>
                <w:spacing w:val="-6"/>
                <w:sz w:val="24"/>
                <w:szCs w:val="24"/>
                <w:lang w:val="en-US" w:eastAsia="zh-CN"/>
              </w:rPr>
              <w:t>说明</w:t>
            </w:r>
          </w:p>
        </w:tc>
        <w:tc>
          <w:tcPr>
            <w:tcW w:w="614" w:type="dxa"/>
            <w:shd w:val="clear" w:color="auto" w:fill="auto"/>
            <w:noWrap/>
            <w:vAlign w:val="center"/>
          </w:tcPr>
          <w:p w14:paraId="3FCDB8DE">
            <w:pPr>
              <w:snapToGrid w:val="0"/>
              <w:spacing w:before="82" w:line="240" w:lineRule="auto"/>
              <w:ind w:left="0" w:leftChars="0" w:right="0" w:rightChars="0" w:firstLine="0" w:firstLineChars="0"/>
              <w:jc w:val="center"/>
              <w:rPr>
                <w:rFonts w:hint="eastAsia" w:ascii="Microsoft JhengHei" w:hAnsi="Microsoft JhengHei" w:eastAsia="Microsoft JhengHei" w:cs="Microsoft JhengHei"/>
                <w:b/>
                <w:bCs/>
                <w:spacing w:val="-6"/>
                <w:sz w:val="24"/>
                <w:szCs w:val="24"/>
                <w:lang w:val="en-US" w:eastAsia="zh-CN"/>
              </w:rPr>
            </w:pPr>
            <w:r>
              <w:rPr>
                <w:rFonts w:hint="eastAsia" w:ascii="Microsoft JhengHei" w:hAnsi="Microsoft JhengHei" w:eastAsia="Microsoft JhengHei" w:cs="Microsoft JhengHei"/>
                <w:b/>
                <w:bCs/>
                <w:spacing w:val="-6"/>
                <w:sz w:val="24"/>
                <w:szCs w:val="24"/>
                <w:lang w:val="en-US" w:eastAsia="zh-CN"/>
              </w:rPr>
              <w:t>配分</w:t>
            </w:r>
          </w:p>
        </w:tc>
        <w:tc>
          <w:tcPr>
            <w:tcW w:w="614" w:type="dxa"/>
            <w:shd w:val="clear" w:color="auto" w:fill="auto"/>
            <w:noWrap/>
            <w:vAlign w:val="center"/>
          </w:tcPr>
          <w:p w14:paraId="15298B09">
            <w:pPr>
              <w:snapToGrid w:val="0"/>
              <w:spacing w:before="82" w:line="240" w:lineRule="auto"/>
              <w:ind w:left="0" w:leftChars="0" w:right="0" w:rightChars="0" w:firstLine="0" w:firstLineChars="0"/>
              <w:jc w:val="center"/>
              <w:rPr>
                <w:rFonts w:hint="eastAsia" w:ascii="Microsoft JhengHei" w:hAnsi="Microsoft JhengHei" w:eastAsia="Microsoft JhengHei" w:cs="Microsoft JhengHei"/>
                <w:b/>
                <w:bCs/>
                <w:spacing w:val="-6"/>
                <w:sz w:val="24"/>
                <w:szCs w:val="24"/>
                <w:lang w:val="en-US" w:eastAsia="zh-CN"/>
              </w:rPr>
            </w:pPr>
            <w:r>
              <w:rPr>
                <w:rFonts w:hint="eastAsia" w:ascii="Microsoft JhengHei" w:hAnsi="Microsoft JhengHei" w:eastAsia="Microsoft JhengHei" w:cs="Microsoft JhengHei"/>
                <w:b/>
                <w:bCs/>
                <w:spacing w:val="-6"/>
                <w:sz w:val="24"/>
                <w:szCs w:val="24"/>
                <w:lang w:val="en-US" w:eastAsia="zh-CN"/>
              </w:rPr>
              <w:t>得分</w:t>
            </w:r>
          </w:p>
        </w:tc>
      </w:tr>
      <w:tr w14:paraId="10054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restart"/>
            <w:shd w:val="clear" w:color="auto" w:fill="auto"/>
            <w:vAlign w:val="center"/>
          </w:tcPr>
          <w:p w14:paraId="2A4C66ED">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技能水平</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（30分）</w:t>
            </w:r>
          </w:p>
        </w:tc>
        <w:tc>
          <w:tcPr>
            <w:tcW w:w="1686" w:type="dxa"/>
            <w:shd w:val="clear" w:color="auto" w:fill="auto"/>
            <w:noWrap/>
            <w:vAlign w:val="center"/>
          </w:tcPr>
          <w:p w14:paraId="699F204E">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逻辑能力</w:t>
            </w:r>
          </w:p>
        </w:tc>
        <w:tc>
          <w:tcPr>
            <w:tcW w:w="5339" w:type="dxa"/>
            <w:shd w:val="clear" w:color="auto" w:fill="auto"/>
            <w:vAlign w:val="center"/>
          </w:tcPr>
          <w:p w14:paraId="29A83F25">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故障分析条理清晰，而非盲目猜测（5分）；</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能快速筛除无效信息，排除假象故障（5分）；</w:t>
            </w:r>
          </w:p>
        </w:tc>
        <w:tc>
          <w:tcPr>
            <w:tcW w:w="614" w:type="dxa"/>
            <w:shd w:val="clear" w:color="auto" w:fill="auto"/>
            <w:vAlign w:val="center"/>
          </w:tcPr>
          <w:p w14:paraId="4CC56D15">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10</w:t>
            </w:r>
          </w:p>
        </w:tc>
        <w:tc>
          <w:tcPr>
            <w:tcW w:w="614" w:type="dxa"/>
            <w:shd w:val="clear" w:color="auto" w:fill="auto"/>
            <w:vAlign w:val="center"/>
          </w:tcPr>
          <w:p w14:paraId="23CEEE43">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63ED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continue"/>
            <w:shd w:val="clear" w:color="auto" w:fill="auto"/>
            <w:vAlign w:val="center"/>
          </w:tcPr>
          <w:p w14:paraId="2F8F7AD3">
            <w:pPr>
              <w:keepNext/>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center"/>
              <w:rPr>
                <w:rFonts w:hint="eastAsia" w:ascii="仿宋_GB2312" w:hAnsi="仿宋_GB2312" w:eastAsia="仿宋_GB2312" w:cs="仿宋_GB2312"/>
                <w:i w:val="0"/>
                <w:iCs w:val="0"/>
                <w:color w:val="000000"/>
                <w:sz w:val="21"/>
                <w:szCs w:val="21"/>
                <w:u w:val="none"/>
              </w:rPr>
            </w:pPr>
          </w:p>
        </w:tc>
        <w:tc>
          <w:tcPr>
            <w:tcW w:w="1686" w:type="dxa"/>
            <w:shd w:val="clear" w:color="auto" w:fill="auto"/>
            <w:noWrap/>
            <w:vAlign w:val="center"/>
          </w:tcPr>
          <w:p w14:paraId="73AB811C">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实操能力</w:t>
            </w:r>
          </w:p>
        </w:tc>
        <w:tc>
          <w:tcPr>
            <w:tcW w:w="5339" w:type="dxa"/>
            <w:shd w:val="clear" w:color="auto" w:fill="auto"/>
            <w:vAlign w:val="center"/>
          </w:tcPr>
          <w:p w14:paraId="48BB673C">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诊断步骤标准规范（5分）；</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数据解读准确（5分）；</w:t>
            </w:r>
          </w:p>
        </w:tc>
        <w:tc>
          <w:tcPr>
            <w:tcW w:w="614" w:type="dxa"/>
            <w:shd w:val="clear" w:color="auto" w:fill="auto"/>
            <w:vAlign w:val="center"/>
          </w:tcPr>
          <w:p w14:paraId="49DACD7A">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10</w:t>
            </w:r>
          </w:p>
        </w:tc>
        <w:tc>
          <w:tcPr>
            <w:tcW w:w="614" w:type="dxa"/>
            <w:shd w:val="clear" w:color="auto" w:fill="auto"/>
            <w:vAlign w:val="center"/>
          </w:tcPr>
          <w:p w14:paraId="77CF9CF9">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218CB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continue"/>
            <w:shd w:val="clear" w:color="auto" w:fill="auto"/>
            <w:vAlign w:val="center"/>
          </w:tcPr>
          <w:p w14:paraId="554FFE37">
            <w:pPr>
              <w:keepNext/>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center"/>
              <w:rPr>
                <w:rFonts w:hint="eastAsia" w:ascii="仿宋_GB2312" w:hAnsi="仿宋_GB2312" w:eastAsia="仿宋_GB2312" w:cs="仿宋_GB2312"/>
                <w:i w:val="0"/>
                <w:iCs w:val="0"/>
                <w:color w:val="000000"/>
                <w:sz w:val="21"/>
                <w:szCs w:val="21"/>
                <w:u w:val="none"/>
              </w:rPr>
            </w:pPr>
          </w:p>
        </w:tc>
        <w:tc>
          <w:tcPr>
            <w:tcW w:w="1686" w:type="dxa"/>
            <w:shd w:val="clear" w:color="auto" w:fill="auto"/>
            <w:noWrap/>
            <w:vAlign w:val="center"/>
          </w:tcPr>
          <w:p w14:paraId="0CEDFD2C">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优化能力</w:t>
            </w:r>
          </w:p>
        </w:tc>
        <w:tc>
          <w:tcPr>
            <w:tcW w:w="5339" w:type="dxa"/>
            <w:shd w:val="clear" w:color="auto" w:fill="auto"/>
            <w:vAlign w:val="center"/>
          </w:tcPr>
          <w:p w14:paraId="6444990A">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简化冗余检测步骤，形成高效标准排查流程（5分）</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面对复杂故障，跳出常规思路，尝试创新解决方案（5分）；</w:t>
            </w:r>
          </w:p>
        </w:tc>
        <w:tc>
          <w:tcPr>
            <w:tcW w:w="614" w:type="dxa"/>
            <w:shd w:val="clear" w:color="auto" w:fill="auto"/>
            <w:vAlign w:val="center"/>
          </w:tcPr>
          <w:p w14:paraId="5568A7D7">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10</w:t>
            </w:r>
          </w:p>
        </w:tc>
        <w:tc>
          <w:tcPr>
            <w:tcW w:w="614" w:type="dxa"/>
            <w:shd w:val="clear" w:color="auto" w:fill="auto"/>
            <w:vAlign w:val="center"/>
          </w:tcPr>
          <w:p w14:paraId="1736ADEF">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67B10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restart"/>
            <w:shd w:val="clear" w:color="auto" w:fill="auto"/>
            <w:vAlign w:val="center"/>
          </w:tcPr>
          <w:p w14:paraId="23768A2E">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讲解效果</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（30分）</w:t>
            </w:r>
          </w:p>
        </w:tc>
        <w:tc>
          <w:tcPr>
            <w:tcW w:w="1686" w:type="dxa"/>
            <w:shd w:val="clear" w:color="auto" w:fill="auto"/>
            <w:noWrap/>
            <w:vAlign w:val="center"/>
          </w:tcPr>
          <w:p w14:paraId="63AF63AE">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表达清晰</w:t>
            </w:r>
          </w:p>
        </w:tc>
        <w:tc>
          <w:tcPr>
            <w:tcW w:w="5339" w:type="dxa"/>
            <w:shd w:val="clear" w:color="auto" w:fill="auto"/>
            <w:noWrap/>
            <w:vAlign w:val="center"/>
          </w:tcPr>
          <w:p w14:paraId="597D74D4">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讲解内容逻辑清晰，重点突出，表达准确（15分）</w:t>
            </w:r>
          </w:p>
        </w:tc>
        <w:tc>
          <w:tcPr>
            <w:tcW w:w="614" w:type="dxa"/>
            <w:shd w:val="clear" w:color="auto" w:fill="auto"/>
            <w:noWrap/>
            <w:vAlign w:val="center"/>
          </w:tcPr>
          <w:p w14:paraId="74EB9D10">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15</w:t>
            </w:r>
          </w:p>
        </w:tc>
        <w:tc>
          <w:tcPr>
            <w:tcW w:w="614" w:type="dxa"/>
            <w:shd w:val="clear" w:color="auto" w:fill="auto"/>
            <w:noWrap/>
            <w:vAlign w:val="center"/>
          </w:tcPr>
          <w:p w14:paraId="2A8B0396">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06947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continue"/>
            <w:shd w:val="clear" w:color="auto" w:fill="auto"/>
            <w:vAlign w:val="center"/>
          </w:tcPr>
          <w:p w14:paraId="4F1E498F">
            <w:pPr>
              <w:keepNext/>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center"/>
              <w:rPr>
                <w:rFonts w:hint="eastAsia" w:ascii="仿宋_GB2312" w:hAnsi="仿宋_GB2312" w:eastAsia="仿宋_GB2312" w:cs="仿宋_GB2312"/>
                <w:i w:val="0"/>
                <w:iCs w:val="0"/>
                <w:color w:val="000000"/>
                <w:sz w:val="21"/>
                <w:szCs w:val="21"/>
                <w:u w:val="none"/>
              </w:rPr>
            </w:pPr>
          </w:p>
        </w:tc>
        <w:tc>
          <w:tcPr>
            <w:tcW w:w="1686" w:type="dxa"/>
            <w:shd w:val="clear" w:color="auto" w:fill="auto"/>
            <w:noWrap/>
            <w:vAlign w:val="center"/>
          </w:tcPr>
          <w:p w14:paraId="276D12F3">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专业术语规范</w:t>
            </w:r>
          </w:p>
        </w:tc>
        <w:tc>
          <w:tcPr>
            <w:tcW w:w="5339" w:type="dxa"/>
            <w:shd w:val="clear" w:color="auto" w:fill="auto"/>
            <w:vAlign w:val="center"/>
          </w:tcPr>
          <w:p w14:paraId="2292E4CB">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专业术语使用准确，无错用、混用情况（10）；</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同一概念的专业术语，全程表述保持一致（5分）；</w:t>
            </w:r>
          </w:p>
        </w:tc>
        <w:tc>
          <w:tcPr>
            <w:tcW w:w="614" w:type="dxa"/>
            <w:shd w:val="clear" w:color="auto" w:fill="auto"/>
            <w:vAlign w:val="center"/>
          </w:tcPr>
          <w:p w14:paraId="272726F7">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15</w:t>
            </w:r>
          </w:p>
        </w:tc>
        <w:tc>
          <w:tcPr>
            <w:tcW w:w="614" w:type="dxa"/>
            <w:shd w:val="clear" w:color="auto" w:fill="auto"/>
            <w:vAlign w:val="center"/>
          </w:tcPr>
          <w:p w14:paraId="54FC86AF">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4C216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restart"/>
            <w:shd w:val="clear" w:color="auto" w:fill="auto"/>
            <w:vAlign w:val="center"/>
          </w:tcPr>
          <w:p w14:paraId="509ED084">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团队合作</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（20分）</w:t>
            </w:r>
          </w:p>
        </w:tc>
        <w:tc>
          <w:tcPr>
            <w:tcW w:w="1686" w:type="dxa"/>
            <w:shd w:val="clear" w:color="auto" w:fill="auto"/>
            <w:noWrap/>
            <w:vAlign w:val="center"/>
          </w:tcPr>
          <w:p w14:paraId="7675B02B">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团队精神</w:t>
            </w:r>
          </w:p>
        </w:tc>
        <w:tc>
          <w:tcPr>
            <w:tcW w:w="5339" w:type="dxa"/>
            <w:shd w:val="clear" w:color="auto" w:fill="auto"/>
            <w:vAlign w:val="center"/>
          </w:tcPr>
          <w:p w14:paraId="41E1583A">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团队成员能够准确理解共同目标与任务（5分）；</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相互尊重、信任和支持，拥有良好的团队氛围（5分）；</w:t>
            </w:r>
          </w:p>
        </w:tc>
        <w:tc>
          <w:tcPr>
            <w:tcW w:w="614" w:type="dxa"/>
            <w:shd w:val="clear" w:color="auto" w:fill="auto"/>
            <w:vAlign w:val="center"/>
          </w:tcPr>
          <w:p w14:paraId="7262EFD9">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10</w:t>
            </w:r>
          </w:p>
        </w:tc>
        <w:tc>
          <w:tcPr>
            <w:tcW w:w="614" w:type="dxa"/>
            <w:shd w:val="clear" w:color="auto" w:fill="auto"/>
            <w:vAlign w:val="center"/>
          </w:tcPr>
          <w:p w14:paraId="57AE9010">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0DE45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continue"/>
            <w:shd w:val="clear" w:color="auto" w:fill="auto"/>
            <w:vAlign w:val="center"/>
          </w:tcPr>
          <w:p w14:paraId="3B8BAF35">
            <w:pPr>
              <w:keepNext/>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center"/>
              <w:rPr>
                <w:rFonts w:hint="eastAsia" w:ascii="仿宋_GB2312" w:hAnsi="仿宋_GB2312" w:eastAsia="仿宋_GB2312" w:cs="仿宋_GB2312"/>
                <w:i w:val="0"/>
                <w:iCs w:val="0"/>
                <w:color w:val="000000"/>
                <w:sz w:val="21"/>
                <w:szCs w:val="21"/>
                <w:u w:val="none"/>
              </w:rPr>
            </w:pPr>
          </w:p>
        </w:tc>
        <w:tc>
          <w:tcPr>
            <w:tcW w:w="1686" w:type="dxa"/>
            <w:shd w:val="clear" w:color="auto" w:fill="auto"/>
            <w:noWrap/>
            <w:vAlign w:val="center"/>
          </w:tcPr>
          <w:p w14:paraId="6998DBCA">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沟通协作</w:t>
            </w:r>
          </w:p>
        </w:tc>
        <w:tc>
          <w:tcPr>
            <w:tcW w:w="5339" w:type="dxa"/>
            <w:shd w:val="clear" w:color="auto" w:fill="auto"/>
            <w:vAlign w:val="center"/>
          </w:tcPr>
          <w:p w14:paraId="4FC838BF">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团队成员能够有效沟通，紧密协作（5分）；</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能够互相补台，而非各自独自表达（5分）；</w:t>
            </w:r>
          </w:p>
        </w:tc>
        <w:tc>
          <w:tcPr>
            <w:tcW w:w="614" w:type="dxa"/>
            <w:shd w:val="clear" w:color="auto" w:fill="auto"/>
            <w:vAlign w:val="center"/>
          </w:tcPr>
          <w:p w14:paraId="3EF3E4D6">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10</w:t>
            </w:r>
          </w:p>
        </w:tc>
        <w:tc>
          <w:tcPr>
            <w:tcW w:w="614" w:type="dxa"/>
            <w:shd w:val="clear" w:color="auto" w:fill="auto"/>
            <w:vAlign w:val="center"/>
          </w:tcPr>
          <w:p w14:paraId="5DFD7E90">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16920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restart"/>
            <w:shd w:val="clear" w:color="auto" w:fill="auto"/>
            <w:vAlign w:val="center"/>
          </w:tcPr>
          <w:p w14:paraId="7DF5F181">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职业素养</w:t>
            </w:r>
            <w:r>
              <w:rPr>
                <w:rFonts w:hint="eastAsia" w:ascii="仿宋_GB2312" w:hAnsi="仿宋_GB2312" w:eastAsia="仿宋_GB2312" w:cs="仿宋_GB2312"/>
                <w:i w:val="0"/>
                <w:iCs w:val="0"/>
                <w:snapToGrid w:val="0"/>
                <w:color w:val="000000"/>
                <w:kern w:val="0"/>
                <w:sz w:val="21"/>
                <w:szCs w:val="21"/>
                <w:u w:val="none"/>
                <w:lang w:val="en-US" w:eastAsia="zh-CN" w:bidi="ar"/>
              </w:rPr>
              <w:br w:type="textWrapping"/>
            </w:r>
            <w:r>
              <w:rPr>
                <w:rFonts w:hint="eastAsia" w:ascii="仿宋_GB2312" w:hAnsi="仿宋_GB2312" w:eastAsia="仿宋_GB2312" w:cs="仿宋_GB2312"/>
                <w:i w:val="0"/>
                <w:iCs w:val="0"/>
                <w:snapToGrid w:val="0"/>
                <w:color w:val="000000"/>
                <w:kern w:val="0"/>
                <w:sz w:val="21"/>
                <w:szCs w:val="21"/>
                <w:u w:val="none"/>
                <w:lang w:val="en-US" w:eastAsia="zh-CN" w:bidi="ar"/>
              </w:rPr>
              <w:t>（20分）</w:t>
            </w:r>
          </w:p>
        </w:tc>
        <w:tc>
          <w:tcPr>
            <w:tcW w:w="1686" w:type="dxa"/>
            <w:shd w:val="clear" w:color="auto" w:fill="auto"/>
            <w:vAlign w:val="center"/>
          </w:tcPr>
          <w:p w14:paraId="0F12253F">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职业道德与行为规范</w:t>
            </w:r>
          </w:p>
        </w:tc>
        <w:tc>
          <w:tcPr>
            <w:tcW w:w="5339" w:type="dxa"/>
            <w:shd w:val="clear" w:color="auto" w:fill="auto"/>
            <w:noWrap/>
            <w:vAlign w:val="center"/>
          </w:tcPr>
          <w:p w14:paraId="7663CB87">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严格按技术规范排查，不留下安全隐患（5分）；</w:t>
            </w:r>
          </w:p>
        </w:tc>
        <w:tc>
          <w:tcPr>
            <w:tcW w:w="614" w:type="dxa"/>
            <w:shd w:val="clear" w:color="auto" w:fill="auto"/>
            <w:noWrap/>
            <w:vAlign w:val="center"/>
          </w:tcPr>
          <w:p w14:paraId="23DBE6AD">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5</w:t>
            </w:r>
          </w:p>
        </w:tc>
        <w:tc>
          <w:tcPr>
            <w:tcW w:w="614" w:type="dxa"/>
            <w:shd w:val="clear" w:color="auto" w:fill="auto"/>
            <w:noWrap/>
            <w:vAlign w:val="center"/>
          </w:tcPr>
          <w:p w14:paraId="20D80F9E">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4411A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continue"/>
            <w:shd w:val="clear" w:color="auto" w:fill="auto"/>
            <w:vAlign w:val="center"/>
          </w:tcPr>
          <w:p w14:paraId="476AAC25">
            <w:pPr>
              <w:keepNext/>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center"/>
              <w:rPr>
                <w:rFonts w:hint="eastAsia" w:ascii="仿宋_GB2312" w:hAnsi="仿宋_GB2312" w:eastAsia="仿宋_GB2312" w:cs="仿宋_GB2312"/>
                <w:i w:val="0"/>
                <w:iCs w:val="0"/>
                <w:color w:val="000000"/>
                <w:sz w:val="21"/>
                <w:szCs w:val="21"/>
                <w:u w:val="none"/>
              </w:rPr>
            </w:pPr>
          </w:p>
        </w:tc>
        <w:tc>
          <w:tcPr>
            <w:tcW w:w="1686" w:type="dxa"/>
            <w:shd w:val="clear" w:color="auto" w:fill="auto"/>
            <w:noWrap/>
            <w:vAlign w:val="center"/>
          </w:tcPr>
          <w:p w14:paraId="5C771EEE">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工匠精神</w:t>
            </w:r>
          </w:p>
        </w:tc>
        <w:tc>
          <w:tcPr>
            <w:tcW w:w="5339" w:type="dxa"/>
            <w:shd w:val="clear" w:color="auto" w:fill="auto"/>
            <w:vAlign w:val="center"/>
          </w:tcPr>
          <w:p w14:paraId="1C02F35D">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注重细节，精益求精，追求卓越，体现质量意识与规范意识（5分）；</w:t>
            </w:r>
          </w:p>
        </w:tc>
        <w:tc>
          <w:tcPr>
            <w:tcW w:w="614" w:type="dxa"/>
            <w:shd w:val="clear" w:color="auto" w:fill="auto"/>
            <w:vAlign w:val="center"/>
          </w:tcPr>
          <w:p w14:paraId="602F702D">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5</w:t>
            </w:r>
          </w:p>
        </w:tc>
        <w:tc>
          <w:tcPr>
            <w:tcW w:w="614" w:type="dxa"/>
            <w:shd w:val="clear" w:color="auto" w:fill="auto"/>
            <w:vAlign w:val="center"/>
          </w:tcPr>
          <w:p w14:paraId="5AD48D37">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7F23D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1036" w:type="dxa"/>
            <w:vMerge w:val="continue"/>
            <w:shd w:val="clear" w:color="auto" w:fill="auto"/>
            <w:vAlign w:val="center"/>
          </w:tcPr>
          <w:p w14:paraId="5049E9C5">
            <w:pPr>
              <w:keepNext/>
              <w:keepLines w:val="0"/>
              <w:pageBreakBefore w:val="0"/>
              <w:widowControl w:val="0"/>
              <w:kinsoku/>
              <w:wordWrap/>
              <w:overflowPunct/>
              <w:topLinePunct/>
              <w:autoSpaceDE/>
              <w:autoSpaceDN/>
              <w:bidi w:val="0"/>
              <w:adjustRightInd w:val="0"/>
              <w:snapToGrid w:val="0"/>
              <w:spacing w:line="240" w:lineRule="auto"/>
              <w:ind w:left="0" w:leftChars="0" w:right="0" w:rightChars="0" w:firstLine="0" w:firstLineChars="0"/>
              <w:jc w:val="center"/>
              <w:rPr>
                <w:rFonts w:hint="eastAsia" w:ascii="仿宋_GB2312" w:hAnsi="仿宋_GB2312" w:eastAsia="仿宋_GB2312" w:cs="仿宋_GB2312"/>
                <w:i w:val="0"/>
                <w:iCs w:val="0"/>
                <w:color w:val="000000"/>
                <w:sz w:val="21"/>
                <w:szCs w:val="21"/>
                <w:u w:val="none"/>
              </w:rPr>
            </w:pPr>
          </w:p>
        </w:tc>
        <w:tc>
          <w:tcPr>
            <w:tcW w:w="1686" w:type="dxa"/>
            <w:shd w:val="clear" w:color="auto" w:fill="auto"/>
            <w:noWrap/>
            <w:vAlign w:val="center"/>
          </w:tcPr>
          <w:p w14:paraId="5AA9EC9D">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安全意识</w:t>
            </w:r>
          </w:p>
        </w:tc>
        <w:tc>
          <w:tcPr>
            <w:tcW w:w="5339" w:type="dxa"/>
            <w:shd w:val="clear" w:color="auto" w:fill="auto"/>
            <w:vAlign w:val="center"/>
          </w:tcPr>
          <w:p w14:paraId="17EB1F49">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snapToGrid w:val="0"/>
                <w:color w:val="000000"/>
                <w:kern w:val="0"/>
                <w:sz w:val="21"/>
                <w:szCs w:val="21"/>
                <w:u w:val="none"/>
                <w:lang w:val="en-US" w:eastAsia="zh-CN" w:bidi="ar"/>
              </w:rPr>
              <w:t>严格遵守安全规范，具备劳动保护与风险防范意识（10分）；</w:t>
            </w:r>
          </w:p>
        </w:tc>
        <w:tc>
          <w:tcPr>
            <w:tcW w:w="614" w:type="dxa"/>
            <w:shd w:val="clear" w:color="auto" w:fill="auto"/>
            <w:vAlign w:val="center"/>
          </w:tcPr>
          <w:p w14:paraId="5183CE5C">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i w:val="0"/>
                <w:iCs w:val="0"/>
                <w:snapToGrid w:val="0"/>
                <w:color w:val="000000"/>
                <w:kern w:val="0"/>
                <w:sz w:val="21"/>
                <w:szCs w:val="21"/>
                <w:u w:val="none"/>
                <w:lang w:val="en-US" w:eastAsia="zh-CN" w:bidi="ar"/>
              </w:rPr>
            </w:pPr>
            <w:r>
              <w:rPr>
                <w:rFonts w:hint="eastAsia" w:ascii="仿宋_GB2312" w:hAnsi="仿宋_GB2312" w:eastAsia="仿宋_GB2312" w:cs="仿宋_GB2312"/>
                <w:i w:val="0"/>
                <w:iCs w:val="0"/>
                <w:snapToGrid w:val="0"/>
                <w:color w:val="000000"/>
                <w:kern w:val="0"/>
                <w:sz w:val="21"/>
                <w:szCs w:val="21"/>
                <w:u w:val="none"/>
                <w:lang w:val="en-US" w:eastAsia="zh-CN" w:bidi="ar"/>
              </w:rPr>
              <w:t>10</w:t>
            </w:r>
          </w:p>
        </w:tc>
        <w:tc>
          <w:tcPr>
            <w:tcW w:w="614" w:type="dxa"/>
            <w:shd w:val="clear" w:color="auto" w:fill="auto"/>
            <w:vAlign w:val="center"/>
          </w:tcPr>
          <w:p w14:paraId="4E588BD6">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i w:val="0"/>
                <w:iCs w:val="0"/>
                <w:snapToGrid w:val="0"/>
                <w:color w:val="000000"/>
                <w:kern w:val="0"/>
                <w:sz w:val="21"/>
                <w:szCs w:val="21"/>
                <w:u w:val="none"/>
                <w:lang w:val="en-US" w:eastAsia="zh-CN" w:bidi="ar"/>
              </w:rPr>
            </w:pPr>
          </w:p>
        </w:tc>
      </w:tr>
      <w:tr w14:paraId="429D8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96" w:type="dxa"/>
            <w:bottom w:w="45" w:type="dxa"/>
            <w:right w:w="96" w:type="dxa"/>
          </w:tblCellMar>
        </w:tblPrEx>
        <w:trPr>
          <w:trHeight w:val="0" w:hRule="atLeast"/>
          <w:jc w:val="center"/>
        </w:trPr>
        <w:tc>
          <w:tcPr>
            <w:tcW w:w="5339" w:type="dxa"/>
            <w:gridSpan w:val="3"/>
            <w:shd w:val="clear" w:color="auto" w:fill="auto"/>
            <w:vAlign w:val="center"/>
          </w:tcPr>
          <w:p w14:paraId="23105122">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b/>
                <w:i w:val="0"/>
                <w:iCs w:val="0"/>
                <w:snapToGrid w:val="0"/>
                <w:color w:val="000000"/>
                <w:kern w:val="0"/>
                <w:sz w:val="21"/>
                <w:szCs w:val="21"/>
                <w:u w:val="none"/>
                <w:lang w:val="en-US" w:eastAsia="zh-CN" w:bidi="ar"/>
              </w:rPr>
            </w:pPr>
            <w:r>
              <w:rPr>
                <w:rFonts w:hint="eastAsia" w:ascii="仿宋_GB2312" w:hAnsi="仿宋_GB2312" w:eastAsia="仿宋_GB2312" w:cs="仿宋_GB2312"/>
                <w:b/>
                <w:i w:val="0"/>
                <w:iCs w:val="0"/>
                <w:snapToGrid w:val="0"/>
                <w:color w:val="000000"/>
                <w:kern w:val="0"/>
                <w:sz w:val="21"/>
                <w:szCs w:val="21"/>
                <w:u w:val="none"/>
                <w:lang w:val="en-US" w:eastAsia="zh-CN" w:bidi="ar"/>
              </w:rPr>
              <w:t>合计</w:t>
            </w:r>
          </w:p>
        </w:tc>
        <w:tc>
          <w:tcPr>
            <w:tcW w:w="614" w:type="dxa"/>
            <w:shd w:val="clear" w:color="auto" w:fill="auto"/>
            <w:vAlign w:val="center"/>
          </w:tcPr>
          <w:p w14:paraId="0FB2BB14">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default" w:ascii="仿宋_GB2312" w:hAnsi="仿宋_GB2312" w:eastAsia="仿宋_GB2312" w:cs="仿宋_GB2312"/>
                <w:b/>
                <w:i w:val="0"/>
                <w:iCs w:val="0"/>
                <w:snapToGrid w:val="0"/>
                <w:color w:val="000000"/>
                <w:kern w:val="0"/>
                <w:sz w:val="21"/>
                <w:szCs w:val="21"/>
                <w:u w:val="none"/>
                <w:lang w:val="en-US" w:eastAsia="zh-CN" w:bidi="ar"/>
              </w:rPr>
            </w:pPr>
            <w:r>
              <w:rPr>
                <w:rFonts w:hint="eastAsia" w:ascii="仿宋_GB2312" w:hAnsi="仿宋_GB2312" w:eastAsia="仿宋_GB2312" w:cs="仿宋_GB2312"/>
                <w:b/>
                <w:i w:val="0"/>
                <w:iCs w:val="0"/>
                <w:snapToGrid w:val="0"/>
                <w:color w:val="000000"/>
                <w:kern w:val="0"/>
                <w:sz w:val="21"/>
                <w:szCs w:val="21"/>
                <w:u w:val="none"/>
                <w:lang w:val="en-US" w:eastAsia="zh-CN" w:bidi="ar"/>
              </w:rPr>
              <w:t>100</w:t>
            </w:r>
          </w:p>
        </w:tc>
        <w:tc>
          <w:tcPr>
            <w:tcW w:w="614" w:type="dxa"/>
            <w:shd w:val="clear" w:color="auto" w:fill="auto"/>
            <w:vAlign w:val="center"/>
          </w:tcPr>
          <w:p w14:paraId="11B83680">
            <w:pPr>
              <w:keepNext/>
              <w:keepLines w:val="0"/>
              <w:pageBreakBefore w:val="0"/>
              <w:widowControl w:val="0"/>
              <w:suppressLineNumbers w:val="0"/>
              <w:kinsoku/>
              <w:wordWrap/>
              <w:overflowPunct/>
              <w:topLinePunct/>
              <w:autoSpaceDE/>
              <w:autoSpaceDN/>
              <w:bidi w:val="0"/>
              <w:adjustRightInd w:val="0"/>
              <w:snapToGrid w:val="0"/>
              <w:spacing w:line="240" w:lineRule="auto"/>
              <w:ind w:left="0" w:leftChars="0" w:right="0" w:rightChars="0" w:firstLine="0" w:firstLineChars="0"/>
              <w:jc w:val="center"/>
              <w:textAlignment w:val="center"/>
              <w:rPr>
                <w:rFonts w:hint="eastAsia" w:ascii="仿宋_GB2312" w:hAnsi="仿宋_GB2312" w:eastAsia="仿宋_GB2312" w:cs="仿宋_GB2312"/>
                <w:b/>
                <w:i w:val="0"/>
                <w:iCs w:val="0"/>
                <w:snapToGrid w:val="0"/>
                <w:color w:val="000000"/>
                <w:kern w:val="0"/>
                <w:sz w:val="21"/>
                <w:szCs w:val="21"/>
                <w:u w:val="none"/>
                <w:lang w:val="en-US" w:eastAsia="zh-CN" w:bidi="ar"/>
              </w:rPr>
            </w:pPr>
          </w:p>
        </w:tc>
      </w:tr>
    </w:tbl>
    <w:p w14:paraId="7420440A">
      <w:pPr>
        <w:pStyle w:val="3"/>
        <w:spacing w:line="286" w:lineRule="auto"/>
      </w:pPr>
    </w:p>
    <w:p w14:paraId="3D9330D2">
      <w:pPr>
        <w:spacing w:before="84" w:line="180" w:lineRule="auto"/>
        <w:ind w:left="678"/>
        <w:outlineLvl w:val="2"/>
        <w:rPr>
          <w:rFonts w:ascii="Microsoft JhengHei" w:hAnsi="Microsoft JhengHei" w:eastAsia="Microsoft JhengHei" w:cs="Microsoft JhengHei"/>
          <w:b/>
          <w:bCs/>
          <w:spacing w:val="-14"/>
          <w:sz w:val="28"/>
          <w:szCs w:val="28"/>
        </w:rPr>
      </w:pPr>
      <w:r>
        <w:rPr>
          <w:rFonts w:ascii="Microsoft JhengHei" w:hAnsi="Microsoft JhengHei" w:eastAsia="Microsoft JhengHei" w:cs="Microsoft JhengHei"/>
          <w:b/>
          <w:bCs/>
          <w:spacing w:val="-14"/>
          <w:sz w:val="28"/>
          <w:szCs w:val="28"/>
        </w:rPr>
        <w:t>3. 违规扣分</w:t>
      </w:r>
    </w:p>
    <w:p w14:paraId="15B8BD69">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（1）在完成工作任务的过程中，因操作不当导致人身或设备安全事故扣10分，情节严重的取消比赛资格。</w:t>
      </w:r>
    </w:p>
    <w:p w14:paraId="2D512370">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（2）损坏赛场提供的设备，污染赛场环境等不符合职业规范的行为扣5分。</w:t>
      </w:r>
    </w:p>
    <w:p w14:paraId="77F91655">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（3）在竞赛时段，参赛选手有不服从裁判扰乱赛场秩序、有作弊行为的、裁判宣布竞赛时间到仍强行操作的，取消参赛队奖项评比资 格。</w:t>
      </w:r>
    </w:p>
    <w:p w14:paraId="0A715108">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（4）选手报告单上留有不应有的标识、符号、文字，扣5分。</w:t>
      </w:r>
    </w:p>
    <w:p w14:paraId="071ABC0D">
      <w:pPr>
        <w:spacing w:before="297" w:line="224" w:lineRule="auto"/>
        <w:ind w:left="682"/>
        <w:outlineLvl w:val="2"/>
        <w:rPr>
          <w:rFonts w:ascii="楷体" w:hAnsi="楷体" w:eastAsia="楷体" w:cs="楷体"/>
          <w:sz w:val="28"/>
          <w:szCs w:val="28"/>
        </w:rPr>
      </w:pPr>
      <w:r>
        <w:rPr>
          <w:rFonts w:ascii="楷体" w:hAnsi="楷体" w:eastAsia="楷体" w:cs="楷体"/>
          <w:b/>
          <w:bCs/>
          <w:spacing w:val="-18"/>
          <w:sz w:val="28"/>
          <w:szCs w:val="28"/>
        </w:rPr>
        <w:t>（二）评分方式</w:t>
      </w:r>
    </w:p>
    <w:p w14:paraId="1EB6D281">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参赛队伍的成绩评定与管理按照严密的程序进行，见成绩管理流程图</w:t>
      </w:r>
      <w:r>
        <w:rPr>
          <w:rFonts w:hint="eastAsia" w:ascii="仿宋" w:hAnsi="仿宋" w:eastAsia="仿宋" w:cs="仿宋"/>
          <w:spacing w:val="-8"/>
          <w:sz w:val="28"/>
          <w:szCs w:val="28"/>
          <w:lang w:val="en-US" w:eastAsia="zh-CN"/>
        </w:rPr>
        <w:t>所示</w:t>
      </w:r>
      <w:r>
        <w:rPr>
          <w:rFonts w:ascii="仿宋" w:hAnsi="仿宋" w:eastAsia="仿宋" w:cs="仿宋"/>
          <w:spacing w:val="-8"/>
          <w:sz w:val="28"/>
          <w:szCs w:val="28"/>
        </w:rPr>
        <w:t>。</w:t>
      </w:r>
    </w:p>
    <w:p w14:paraId="50A2F381">
      <w:pPr>
        <w:spacing w:line="7209" w:lineRule="exact"/>
        <w:ind w:firstLine="762"/>
      </w:pPr>
      <w:r>
        <w:rPr>
          <w:position w:val="-144"/>
        </w:rPr>
        <w:drawing>
          <wp:inline distT="0" distB="0" distL="0" distR="0">
            <wp:extent cx="4055110" cy="4577715"/>
            <wp:effectExtent l="0" t="0" r="13970" b="9525"/>
            <wp:docPr id="2" name="IM 16"/>
            <wp:cNvGraphicFramePr/>
            <a:graphic xmlns:a="http://schemas.openxmlformats.org/drawingml/2006/main">
              <a:graphicData uri="http://schemas.openxmlformats.org/drawingml/2006/picture">
                <pic:pic xmlns:pic="http://schemas.openxmlformats.org/drawingml/2006/picture">
                  <pic:nvPicPr>
                    <pic:cNvPr id="2" name="IM 16"/>
                    <pic:cNvPicPr/>
                  </pic:nvPicPr>
                  <pic:blipFill>
                    <a:blip r:embed="rId18"/>
                    <a:stretch>
                      <a:fillRect/>
                    </a:stretch>
                  </pic:blipFill>
                  <pic:spPr>
                    <a:xfrm>
                      <a:off x="0" y="0"/>
                      <a:ext cx="4055363" cy="4578095"/>
                    </a:xfrm>
                    <a:prstGeom prst="rect">
                      <a:avLst/>
                    </a:prstGeom>
                  </pic:spPr>
                </pic:pic>
              </a:graphicData>
            </a:graphic>
          </wp:inline>
        </w:drawing>
      </w:r>
    </w:p>
    <w:p w14:paraId="55485697">
      <w:pPr>
        <w:spacing w:before="355" w:line="180" w:lineRule="auto"/>
        <w:ind w:left="581"/>
        <w:rPr>
          <w:rFonts w:ascii="Times New Roman" w:hAnsi="Times New Roman" w:eastAsia="Times New Roman" w:cs="Times New Roman"/>
          <w:b/>
          <w:bCs/>
          <w:spacing w:val="-10"/>
          <w:sz w:val="28"/>
          <w:szCs w:val="28"/>
        </w:rPr>
      </w:pPr>
      <w:r>
        <w:rPr>
          <w:rFonts w:ascii="Times New Roman" w:hAnsi="Times New Roman" w:eastAsia="Times New Roman" w:cs="Times New Roman"/>
          <w:b/>
          <w:bCs/>
          <w:spacing w:val="-10"/>
          <w:sz w:val="28"/>
          <w:szCs w:val="28"/>
        </w:rPr>
        <w:t>1.裁判评分方法</w:t>
      </w:r>
    </w:p>
    <w:p w14:paraId="09CE6AFB">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（1）过程评分</w:t>
      </w:r>
    </w:p>
    <w:p w14:paraId="6B590EAB">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现场裁判依据现场评分表，对参赛队竞赛过程的个人防护、安全意识、规范意识、质量意识等职业素养进行评分。评分结果由裁判员、裁判长签字确认。</w:t>
      </w:r>
    </w:p>
    <w:p w14:paraId="72E1EBEF">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（2）结果评分</w:t>
      </w:r>
    </w:p>
    <w:p w14:paraId="259A2CB4">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评分裁判根据现场评判表、参赛选手提交的作业记录表，依据评分标准按记录的操作过程和结果综合评分、统分和核分。评分结果由评分裁判员、统分和核分裁判员签字确认。</w:t>
      </w:r>
    </w:p>
    <w:p w14:paraId="6CD5CD40">
      <w:pPr>
        <w:spacing w:before="355" w:line="180" w:lineRule="auto"/>
        <w:ind w:left="581"/>
        <w:rPr>
          <w:rFonts w:hint="eastAsia" w:ascii="Times New Roman" w:hAnsi="Times New Roman" w:eastAsia="Times New Roman" w:cs="Times New Roman"/>
          <w:b/>
          <w:bCs/>
          <w:spacing w:val="-10"/>
          <w:sz w:val="28"/>
          <w:szCs w:val="28"/>
        </w:rPr>
      </w:pPr>
      <w:r>
        <w:rPr>
          <w:rFonts w:hint="eastAsia" w:ascii="Times New Roman" w:hAnsi="Times New Roman" w:eastAsia="Times New Roman" w:cs="Times New Roman"/>
          <w:b/>
          <w:bCs/>
          <w:spacing w:val="-10"/>
          <w:sz w:val="28"/>
          <w:szCs w:val="28"/>
        </w:rPr>
        <w:t>2. 成绩产生方法</w:t>
      </w:r>
    </w:p>
    <w:p w14:paraId="38728148">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（1）解密</w:t>
      </w:r>
    </w:p>
    <w:p w14:paraId="42C09B7E">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在监督仲裁组监督下，由裁判长指定解密裁判启封检录抽签一次加密档案、二次加密档案，找出各参赛队与场次工位对应关系；将竞赛结果分别由场次工位号转换为参赛队，然后进行分值排序，打印封装。</w:t>
      </w:r>
    </w:p>
    <w:p w14:paraId="60F9C769">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（2）总成绩排序</w:t>
      </w:r>
    </w:p>
    <w:p w14:paraId="487AACA0">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各参赛队总成绩为三个竞赛模块成绩之和，按从高到低进行排序。竞赛成绩相同时，按“新能源汽车简单故障诊断与排除”赛项成绩进行排序；竞赛成绩再相同时，按“新能源汽车简单故障诊断与排除”赛项的最终完成时间进行排序；竞赛完成时间再相同时，按“新能源汽车维护与动力蓄电池检测 ”成绩进行排序。</w:t>
      </w:r>
    </w:p>
    <w:p w14:paraId="3EDAB6E4">
      <w:pPr>
        <w:spacing w:before="353" w:line="181" w:lineRule="auto"/>
        <w:ind w:left="579"/>
        <w:rPr>
          <w:rFonts w:ascii="Microsoft JhengHei" w:hAnsi="Microsoft JhengHei" w:eastAsia="Microsoft JhengHei" w:cs="Microsoft JhengHei"/>
          <w:sz w:val="28"/>
          <w:szCs w:val="28"/>
        </w:rPr>
      </w:pPr>
      <w:r>
        <w:rPr>
          <w:rFonts w:ascii="Times New Roman" w:hAnsi="Times New Roman" w:eastAsia="Times New Roman" w:cs="Times New Roman"/>
          <w:b/>
          <w:bCs/>
          <w:spacing w:val="-13"/>
          <w:sz w:val="28"/>
          <w:szCs w:val="28"/>
        </w:rPr>
        <w:t>3.</w:t>
      </w:r>
      <w:r>
        <w:rPr>
          <w:rFonts w:ascii="Times New Roman" w:hAnsi="Times New Roman" w:eastAsia="Times New Roman" w:cs="Times New Roman"/>
          <w:b/>
          <w:bCs/>
          <w:spacing w:val="15"/>
          <w:sz w:val="28"/>
          <w:szCs w:val="28"/>
        </w:rPr>
        <w:t xml:space="preserve">  </w:t>
      </w:r>
      <w:r>
        <w:rPr>
          <w:rFonts w:ascii="Microsoft JhengHei" w:hAnsi="Microsoft JhengHei" w:eastAsia="Microsoft JhengHei" w:cs="Microsoft JhengHei"/>
          <w:b/>
          <w:bCs/>
          <w:spacing w:val="-13"/>
          <w:sz w:val="28"/>
          <w:szCs w:val="28"/>
        </w:rPr>
        <w:t>成绩审核方法</w:t>
      </w:r>
    </w:p>
    <w:p w14:paraId="1F7AA82E">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为保障成绩统计的准确性，监督仲裁组对赛项总成绩排名前30%的所有参赛队伍的成绩进行复核，对其余成绩进行抽检复核，抽检覆盖率不得低于 15% 。监督仲裁组将复检中发现的错误通过书面方式及时告知裁判长，由裁判长更正成绩并签字确认。错误率超过5%时，则认定为非小概率事件，裁判组需对所有成绩进行复核。</w:t>
      </w:r>
    </w:p>
    <w:p w14:paraId="26F276B7">
      <w:pPr>
        <w:spacing w:before="355" w:line="180" w:lineRule="auto"/>
        <w:ind w:left="581"/>
        <w:rPr>
          <w:rFonts w:ascii="Microsoft JhengHei" w:hAnsi="Microsoft JhengHei" w:eastAsia="Microsoft JhengHei" w:cs="Microsoft JhengHei"/>
          <w:sz w:val="28"/>
          <w:szCs w:val="28"/>
        </w:rPr>
      </w:pPr>
      <w:r>
        <w:rPr>
          <w:rFonts w:ascii="Times New Roman" w:hAnsi="Times New Roman" w:eastAsia="Times New Roman" w:cs="Times New Roman"/>
          <w:b/>
          <w:bCs/>
          <w:spacing w:val="-10"/>
          <w:sz w:val="28"/>
          <w:szCs w:val="28"/>
        </w:rPr>
        <w:t>4.</w:t>
      </w:r>
      <w:r>
        <w:rPr>
          <w:rFonts w:ascii="Microsoft JhengHei" w:hAnsi="Microsoft JhengHei" w:eastAsia="Microsoft JhengHei" w:cs="Microsoft JhengHei"/>
          <w:b/>
          <w:bCs/>
          <w:spacing w:val="-10"/>
          <w:sz w:val="28"/>
          <w:szCs w:val="28"/>
        </w:rPr>
        <w:t>成绩公布方法</w:t>
      </w:r>
    </w:p>
    <w:p w14:paraId="766C394A">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（1）公示。抽检复核后的各参赛队成绩汇总成最终成绩单，经裁判长、监督仲裁组组长签字后进行公示。</w:t>
      </w:r>
    </w:p>
    <w:p w14:paraId="4D4DD7DE">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（2）录入。成绩公示2小时无异议后，由赛务信息员将赛项总成绩的最终结果录入赛务管理系统。</w:t>
      </w:r>
    </w:p>
    <w:p w14:paraId="327AEF14">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（3）审核。赛务信息员对成绩数据审核后，将赛务系统中录入的成绩导出打印，经裁判长、监督仲裁组组长审核签字。</w:t>
      </w:r>
    </w:p>
    <w:p w14:paraId="123DB142">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（4）公布。由裁判长在闭幕式上宣布最终竞赛成绩。</w:t>
      </w:r>
    </w:p>
    <w:p w14:paraId="58CE3F1F">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（5）报送。由赛务信息员将签字的纸质打印成绩单报送赛项执委会和大赛执委会办公室。</w:t>
      </w:r>
    </w:p>
    <w:p w14:paraId="7FFEF70C">
      <w:pPr>
        <w:spacing w:before="38" w:line="227" w:lineRule="auto"/>
        <w:ind w:left="29"/>
        <w:outlineLvl w:val="1"/>
        <w:rPr>
          <w:rFonts w:ascii="黑体" w:hAnsi="黑体" w:eastAsia="黑体" w:cs="黑体"/>
          <w:sz w:val="31"/>
          <w:szCs w:val="31"/>
        </w:rPr>
      </w:pPr>
      <w:r>
        <w:rPr>
          <w:rFonts w:ascii="黑体" w:hAnsi="黑体" w:eastAsia="黑体" w:cs="黑体"/>
          <w:spacing w:val="4"/>
          <w:sz w:val="31"/>
          <w:szCs w:val="31"/>
        </w:rPr>
        <w:t>十二、奖项设置</w:t>
      </w:r>
    </w:p>
    <w:p w14:paraId="2FD28C12">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竞赛奖励：本赛项奖项只设团体奖，竞赛团体奖的设定为：一等奖占比10% ，二等奖占比20% ，三等奖占比30%。</w:t>
      </w:r>
    </w:p>
    <w:p w14:paraId="618A761B">
      <w:pPr>
        <w:spacing w:before="170" w:line="226" w:lineRule="auto"/>
        <w:ind w:left="29"/>
        <w:outlineLvl w:val="1"/>
        <w:rPr>
          <w:rFonts w:ascii="黑体" w:hAnsi="黑体" w:eastAsia="黑体" w:cs="黑体"/>
          <w:sz w:val="31"/>
          <w:szCs w:val="31"/>
        </w:rPr>
      </w:pPr>
      <w:r>
        <w:rPr>
          <w:rFonts w:ascii="黑体" w:hAnsi="黑体" w:eastAsia="黑体" w:cs="黑体"/>
          <w:spacing w:val="4"/>
          <w:sz w:val="31"/>
          <w:szCs w:val="31"/>
        </w:rPr>
        <w:t>十三、竞赛须知</w:t>
      </w:r>
    </w:p>
    <w:p w14:paraId="46C619C7">
      <w:pPr>
        <w:spacing w:before="297" w:line="224" w:lineRule="auto"/>
        <w:ind w:left="594"/>
        <w:outlineLvl w:val="2"/>
        <w:rPr>
          <w:rFonts w:ascii="楷体" w:hAnsi="楷体" w:eastAsia="楷体" w:cs="楷体"/>
          <w:b/>
          <w:bCs/>
          <w:spacing w:val="-18"/>
          <w:sz w:val="28"/>
          <w:szCs w:val="28"/>
        </w:rPr>
      </w:pPr>
      <w:r>
        <w:rPr>
          <w:rFonts w:ascii="楷体" w:hAnsi="楷体" w:eastAsia="楷体" w:cs="楷体"/>
          <w:b/>
          <w:bCs/>
          <w:spacing w:val="-18"/>
          <w:sz w:val="28"/>
          <w:szCs w:val="28"/>
        </w:rPr>
        <w:t>（一）参赛队须知</w:t>
      </w:r>
    </w:p>
    <w:p w14:paraId="763E188B">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1.各参赛队须为参赛选手购买大赛期间的人身意外伤害保险。</w:t>
      </w:r>
    </w:p>
    <w:p w14:paraId="7618B054">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2.各参赛队须对参赛选手、指导教师、领队进行安全管理和维稳教育，在比赛期间需保持通信畅通。</w:t>
      </w:r>
    </w:p>
    <w:p w14:paraId="0196EDD9">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3.对申诉的仲裁结果，领队和指导教师应带头服从和执行，还应说服参赛选手服从和执行。</w:t>
      </w:r>
    </w:p>
    <w:p w14:paraId="78278D3E">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4.领队负责做好本参赛队比赛期间的管理与组织工作。</w:t>
      </w:r>
    </w:p>
    <w:p w14:paraId="05BCF2A1">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5.执行大赛各项规定。各参赛队领队、指导教师在比赛前和比赛期间不允许私自接触裁判，不得以任何形式影响裁判人员的评判。</w:t>
      </w:r>
    </w:p>
    <w:p w14:paraId="31B6EAAB">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6.指定一名领队或指导教师准时参加赛前领队会议，进行抽签确定竞赛当日抽签顺序，并认真传达落实会议精神。</w:t>
      </w:r>
    </w:p>
    <w:p w14:paraId="54946131">
      <w:pPr>
        <w:spacing w:before="297" w:line="224" w:lineRule="auto"/>
        <w:ind w:left="594"/>
        <w:outlineLvl w:val="2"/>
        <w:rPr>
          <w:rFonts w:ascii="楷体" w:hAnsi="楷体" w:eastAsia="楷体" w:cs="楷体"/>
          <w:b/>
          <w:bCs/>
          <w:spacing w:val="-18"/>
          <w:sz w:val="28"/>
          <w:szCs w:val="28"/>
        </w:rPr>
      </w:pPr>
      <w:r>
        <w:rPr>
          <w:rFonts w:ascii="楷体" w:hAnsi="楷体" w:eastAsia="楷体" w:cs="楷体"/>
          <w:b/>
          <w:bCs/>
          <w:spacing w:val="-18"/>
          <w:sz w:val="28"/>
          <w:szCs w:val="28"/>
        </w:rPr>
        <w:t>（二）指导教师须知</w:t>
      </w:r>
    </w:p>
    <w:p w14:paraId="08BD8393">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1.指导教师经报名、审核后确定，一经确定不得更换，如需更换，须 由各代表队院校行政部门于相应赛项开赛10个工作日之前，出具书面说明并按相关规定补充人员并接受审核。</w:t>
      </w:r>
    </w:p>
    <w:p w14:paraId="342A4169">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2.各代表队指导教师要坚决执行比赛的各项规定，指导选手做好赛前的一切准备工作，不得以任何理由影响比赛正常进行。</w:t>
      </w:r>
    </w:p>
    <w:p w14:paraId="0843E581">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3.对申诉的仲裁结果，指导教师应带头服从和执行，还应说服选手服从和执行。</w:t>
      </w:r>
    </w:p>
    <w:p w14:paraId="51A6FECE">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4.指导教师应认真研究和掌握本赛项比赛的技术规则和赛场要求，对参赛选手做好安全和纪律教育。</w:t>
      </w:r>
    </w:p>
    <w:p w14:paraId="49384026">
      <w:pPr>
        <w:spacing w:before="297" w:line="226" w:lineRule="auto"/>
        <w:ind w:left="594"/>
        <w:outlineLvl w:val="2"/>
        <w:rPr>
          <w:rFonts w:ascii="楷体" w:hAnsi="楷体" w:eastAsia="楷体" w:cs="楷体"/>
          <w:sz w:val="28"/>
          <w:szCs w:val="28"/>
        </w:rPr>
      </w:pPr>
      <w:r>
        <w:rPr>
          <w:rFonts w:ascii="楷体" w:hAnsi="楷体" w:eastAsia="楷体" w:cs="楷体"/>
          <w:b/>
          <w:bCs/>
          <w:spacing w:val="-18"/>
          <w:sz w:val="28"/>
          <w:szCs w:val="28"/>
        </w:rPr>
        <w:t>（三）参赛选手须知</w:t>
      </w:r>
    </w:p>
    <w:p w14:paraId="410BD333">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1.参赛选手应严格遵守竞赛规则和竞赛纪律，服从裁判员和竞赛工作人员的统一指挥安排，自觉维护赛场秩序，不得因申诉或对处理意见不服而停止竞赛，否则以弃权处理。</w:t>
      </w:r>
    </w:p>
    <w:p w14:paraId="2A714A3E">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2.参赛选手须文明竞赛，接受裁判的监督和警示。</w:t>
      </w:r>
    </w:p>
    <w:p w14:paraId="4D6D2C24">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3.参赛选手必须持本人身份证、并佩戴组委会签发的参赛证件；在赛前 60 分钟到达赛场进行检录、抽取赛位号，进行赛前准备，等候比赛开始指令。正式竞赛开始尚未检录的选手，不得参加竞赛。已检录入场的参赛选手未经允许，不得擅自离开。</w:t>
      </w:r>
    </w:p>
    <w:p w14:paraId="3BBC75BD">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4.选手进入赛场不得携带任何纸质资料、通讯工具、电子书、存储设备</w:t>
      </w:r>
      <w:r>
        <w:rPr>
          <w:rFonts w:hint="eastAsia" w:ascii="仿宋" w:hAnsi="仿宋" w:eastAsia="仿宋" w:cs="仿宋"/>
          <w:spacing w:val="-8"/>
          <w:sz w:val="28"/>
          <w:szCs w:val="28"/>
          <w:lang w:eastAsia="zh-CN"/>
        </w:rPr>
        <w:t>、</w:t>
      </w:r>
      <w:r>
        <w:rPr>
          <w:rFonts w:ascii="仿宋" w:hAnsi="仿宋" w:eastAsia="仿宋" w:cs="仿宋"/>
          <w:spacing w:val="-8"/>
          <w:sz w:val="28"/>
          <w:szCs w:val="28"/>
        </w:rPr>
        <w:t>照相及录像设备等。</w:t>
      </w:r>
    </w:p>
    <w:p w14:paraId="11FFA774">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5.选手在收到开赛信号前不得启动操作；若结束比赛，应向裁判举手示意，由裁判记录比赛结束时间；比赛结束后，不得再进行任何与比赛有关的操作。</w:t>
      </w:r>
    </w:p>
    <w:p w14:paraId="77A10BAE">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6.在比赛中如遇非人为因素造成的器材故障，应及时向裁判反映，经裁判确认后，可向裁判长申请补足排除故障的时间。</w:t>
      </w:r>
    </w:p>
    <w:p w14:paraId="4CE62A67">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 xml:space="preserve">7.比赛结束后，应按要求向裁判提交选手作业记录表。 </w:t>
      </w:r>
    </w:p>
    <w:p w14:paraId="37E15C7F">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8.参赛选手应注意安全，必须穿绝缘鞋。</w:t>
      </w:r>
    </w:p>
    <w:p w14:paraId="4C1637E5">
      <w:pPr>
        <w:spacing w:before="297" w:line="226" w:lineRule="auto"/>
        <w:ind w:left="594"/>
        <w:outlineLvl w:val="2"/>
        <w:rPr>
          <w:rFonts w:ascii="楷体" w:hAnsi="楷体" w:eastAsia="楷体" w:cs="楷体"/>
          <w:b/>
          <w:bCs/>
          <w:spacing w:val="-18"/>
          <w:sz w:val="28"/>
          <w:szCs w:val="28"/>
        </w:rPr>
      </w:pPr>
      <w:r>
        <w:rPr>
          <w:rFonts w:ascii="楷体" w:hAnsi="楷体" w:eastAsia="楷体" w:cs="楷体"/>
          <w:b/>
          <w:bCs/>
          <w:spacing w:val="-18"/>
          <w:sz w:val="28"/>
          <w:szCs w:val="28"/>
        </w:rPr>
        <w:t>（四）工作人员须知</w:t>
      </w:r>
    </w:p>
    <w:p w14:paraId="7A72B91D">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1.工作人员必须服从统一领导，严格遵守竞赛纪律及时间安排，严守工作岗位，不得无故离岗。</w:t>
      </w:r>
    </w:p>
    <w:p w14:paraId="30AA2B1F">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2.工作人员必须着装整齐，统一佩戴由大赛组委会签发的相应证件，精神饱满、热情服务。</w:t>
      </w:r>
    </w:p>
    <w:p w14:paraId="29A71851">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3.熟悉赛项指南，严格按照工作程序和有关规定办事，遇突发事件，按照安全工作预案，组织指挥人员疏散，确保人员安全。</w:t>
      </w:r>
    </w:p>
    <w:p w14:paraId="19557977">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pPr>
      <w:r>
        <w:rPr>
          <w:rFonts w:ascii="仿宋" w:hAnsi="仿宋" w:eastAsia="仿宋" w:cs="仿宋"/>
          <w:spacing w:val="-8"/>
          <w:sz w:val="28"/>
          <w:szCs w:val="28"/>
        </w:rPr>
        <w:t>4.工作人员未经允许不得随意进入比赛现场。</w:t>
      </w:r>
    </w:p>
    <w:p w14:paraId="6BC9CB8B">
      <w:pPr>
        <w:spacing w:before="101" w:line="226" w:lineRule="auto"/>
        <w:ind w:left="29"/>
        <w:outlineLvl w:val="1"/>
        <w:rPr>
          <w:rFonts w:ascii="黑体" w:hAnsi="黑体" w:eastAsia="黑体" w:cs="黑体"/>
          <w:sz w:val="31"/>
          <w:szCs w:val="31"/>
        </w:rPr>
      </w:pPr>
      <w:r>
        <w:rPr>
          <w:rFonts w:ascii="黑体" w:hAnsi="黑体" w:eastAsia="黑体" w:cs="黑体"/>
          <w:spacing w:val="4"/>
          <w:sz w:val="31"/>
          <w:szCs w:val="31"/>
        </w:rPr>
        <w:t>十四、申诉与仲裁</w:t>
      </w:r>
    </w:p>
    <w:p w14:paraId="2627057A">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hint="eastAsia" w:ascii="仿宋" w:hAnsi="仿宋" w:eastAsia="仿宋" w:cs="仿宋"/>
          <w:spacing w:val="-8"/>
          <w:sz w:val="28"/>
          <w:szCs w:val="28"/>
          <w:lang w:val="en-US" w:eastAsia="zh-CN"/>
        </w:rPr>
        <w:t>1.</w:t>
      </w:r>
      <w:r>
        <w:rPr>
          <w:rFonts w:ascii="仿宋" w:hAnsi="仿宋" w:eastAsia="仿宋" w:cs="仿宋"/>
          <w:spacing w:val="-8"/>
          <w:sz w:val="28"/>
          <w:szCs w:val="28"/>
        </w:rPr>
        <w:t>本赛项在比赛过程中若出现有失公正或有关人员违规等现象，参赛队领队可在比赛结束后2小时之内向监督仲裁组提出书面申诉。</w:t>
      </w:r>
    </w:p>
    <w:p w14:paraId="79926CF0">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2.书面申诉应对申诉事件的现象、发生时间、涉及人员、申诉依据等进行充分、实事求是</w:t>
      </w:r>
      <w:r>
        <w:rPr>
          <w:rFonts w:hint="eastAsia" w:ascii="仿宋" w:hAnsi="仿宋" w:eastAsia="仿宋" w:cs="仿宋"/>
          <w:spacing w:val="-8"/>
          <w:sz w:val="28"/>
          <w:szCs w:val="28"/>
          <w:lang w:eastAsia="zh-CN"/>
        </w:rPr>
        <w:t>地</w:t>
      </w:r>
      <w:r>
        <w:rPr>
          <w:rFonts w:ascii="仿宋" w:hAnsi="仿宋" w:eastAsia="仿宋" w:cs="仿宋"/>
          <w:spacing w:val="-8"/>
          <w:sz w:val="28"/>
          <w:szCs w:val="28"/>
        </w:rPr>
        <w:t>叙述，并由领队亲笔签名。非书面申诉不予受理。</w:t>
      </w:r>
    </w:p>
    <w:p w14:paraId="302BC1FA">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3.赛项监督仲裁组在接到申诉报告后的</w:t>
      </w:r>
      <w:r>
        <w:rPr>
          <w:rFonts w:hint="eastAsia" w:ascii="仿宋" w:hAnsi="仿宋" w:eastAsia="仿宋" w:cs="仿宋"/>
          <w:spacing w:val="-8"/>
          <w:sz w:val="28"/>
          <w:szCs w:val="28"/>
          <w:lang w:val="en-US" w:eastAsia="zh-CN"/>
        </w:rPr>
        <w:t>2</w:t>
      </w:r>
      <w:r>
        <w:rPr>
          <w:rFonts w:ascii="仿宋" w:hAnsi="仿宋" w:eastAsia="仿宋" w:cs="仿宋"/>
          <w:spacing w:val="-8"/>
          <w:sz w:val="28"/>
          <w:szCs w:val="28"/>
        </w:rPr>
        <w:t>小时内组织复议，并及时将复议结果以书面形式告知申诉方。申诉方对复议结果仍有异议，可由参赛队领队向赛区监督仲裁委员会提出申诉。赛区监督仲裁委员会的仲裁结果为最终结果。</w:t>
      </w:r>
    </w:p>
    <w:p w14:paraId="08907D5A">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4.仲裁结果由申诉人签收，不能代收，如在约定时间和地点申诉人离开</w:t>
      </w:r>
      <w:r>
        <w:rPr>
          <w:rFonts w:hint="eastAsia" w:ascii="仿宋" w:hAnsi="仿宋" w:eastAsia="仿宋" w:cs="仿宋"/>
          <w:spacing w:val="-8"/>
          <w:sz w:val="28"/>
          <w:szCs w:val="28"/>
          <w:lang w:eastAsia="zh-CN"/>
        </w:rPr>
        <w:t>，</w:t>
      </w:r>
      <w:r>
        <w:rPr>
          <w:rFonts w:ascii="仿宋" w:hAnsi="仿宋" w:eastAsia="仿宋" w:cs="仿宋"/>
          <w:spacing w:val="-8"/>
          <w:sz w:val="28"/>
          <w:szCs w:val="28"/>
        </w:rPr>
        <w:t>视为自行放弃申诉。</w:t>
      </w:r>
    </w:p>
    <w:p w14:paraId="320500D9">
      <w:pPr>
        <w:keepNext w:val="0"/>
        <w:keepLines w:val="0"/>
        <w:pageBreakBefore w:val="0"/>
        <w:widowControl/>
        <w:kinsoku w:val="0"/>
        <w:wordWrap/>
        <w:overflowPunct/>
        <w:topLinePunct w:val="0"/>
        <w:autoSpaceDE w:val="0"/>
        <w:autoSpaceDN w:val="0"/>
        <w:bidi w:val="0"/>
        <w:adjustRightInd w:val="0"/>
        <w:snapToGrid w:val="0"/>
        <w:spacing w:line="480" w:lineRule="atLeast"/>
        <w:ind w:left="0" w:firstLine="528" w:firstLineChars="200"/>
        <w:jc w:val="both"/>
        <w:textAlignment w:val="baseline"/>
        <w:outlineLvl w:val="9"/>
        <w:rPr>
          <w:rFonts w:ascii="仿宋" w:hAnsi="仿宋" w:eastAsia="仿宋" w:cs="仿宋"/>
          <w:spacing w:val="-8"/>
          <w:sz w:val="28"/>
          <w:szCs w:val="28"/>
        </w:rPr>
      </w:pPr>
      <w:r>
        <w:rPr>
          <w:rFonts w:ascii="仿宋" w:hAnsi="仿宋" w:eastAsia="仿宋" w:cs="仿宋"/>
          <w:spacing w:val="-8"/>
          <w:sz w:val="28"/>
          <w:szCs w:val="28"/>
        </w:rPr>
        <w:t>5.申诉方可随时提出放弃申诉。不得以任何理由采取过激行为扰乱赛场秩序。</w:t>
      </w:r>
    </w:p>
    <w:sectPr>
      <w:headerReference r:id="rId5" w:type="default"/>
      <w:footerReference r:id="rId6" w:type="default"/>
      <w:pgSz w:w="11907" w:h="16839"/>
      <w:pgMar w:top="1417" w:right="1417" w:bottom="1134" w:left="1417" w:header="0" w:footer="850"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 w:name="Segoe UI Symbol">
    <w:panose1 w:val="020B0502040204020203"/>
    <w:charset w:val="00"/>
    <w:family w:val="auto"/>
    <w:pitch w:val="default"/>
    <w:sig w:usb0="800001E3" w:usb1="1200FFEF" w:usb2="00040000" w:usb3="04000000" w:csb0="00000001" w:csb1="4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D58A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501ECF">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8501ECF">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FB156">
    <w:pPr>
      <w:pStyle w:val="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1E0754"/>
    <w:multiLevelType w:val="singleLevel"/>
    <w:tmpl w:val="B41E0754"/>
    <w:lvl w:ilvl="0" w:tentative="0">
      <w:start w:val="2"/>
      <w:numFmt w:val="chineseCounting"/>
      <w:suff w:val="nothing"/>
      <w:lvlText w:val="%1、"/>
      <w:lvlJc w:val="left"/>
      <w:rPr>
        <w:rFonts w:hint="eastAsia"/>
      </w:rPr>
    </w:lvl>
  </w:abstractNum>
  <w:abstractNum w:abstractNumId="1">
    <w:nsid w:val="2C6EA5F7"/>
    <w:multiLevelType w:val="singleLevel"/>
    <w:tmpl w:val="2C6EA5F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A4NWE2N2IxOTM5MTg0NmJhNDVhMGQ0ZjBiNGRjZjAifQ=="/>
  </w:docVars>
  <w:rsids>
    <w:rsidRoot w:val="00000000"/>
    <w:rsid w:val="006D2A98"/>
    <w:rsid w:val="00953D9C"/>
    <w:rsid w:val="009A13B3"/>
    <w:rsid w:val="00B00BD6"/>
    <w:rsid w:val="00C14B91"/>
    <w:rsid w:val="012D66CB"/>
    <w:rsid w:val="018C519F"/>
    <w:rsid w:val="01C56903"/>
    <w:rsid w:val="02217FDE"/>
    <w:rsid w:val="02A1111E"/>
    <w:rsid w:val="02B524D4"/>
    <w:rsid w:val="03546191"/>
    <w:rsid w:val="039842CF"/>
    <w:rsid w:val="042E0790"/>
    <w:rsid w:val="0442423B"/>
    <w:rsid w:val="044B1342"/>
    <w:rsid w:val="046E0E27"/>
    <w:rsid w:val="05121E5F"/>
    <w:rsid w:val="05AF5900"/>
    <w:rsid w:val="05BE5B43"/>
    <w:rsid w:val="06135E8F"/>
    <w:rsid w:val="06C13B3D"/>
    <w:rsid w:val="07416A2C"/>
    <w:rsid w:val="07603356"/>
    <w:rsid w:val="07AA2823"/>
    <w:rsid w:val="08283748"/>
    <w:rsid w:val="0845254C"/>
    <w:rsid w:val="085E53BC"/>
    <w:rsid w:val="08D15B8E"/>
    <w:rsid w:val="0913264A"/>
    <w:rsid w:val="091647BE"/>
    <w:rsid w:val="0A2D452F"/>
    <w:rsid w:val="0AEA2F37"/>
    <w:rsid w:val="0B2823DD"/>
    <w:rsid w:val="0B772A1C"/>
    <w:rsid w:val="0BC33EB3"/>
    <w:rsid w:val="0C686072"/>
    <w:rsid w:val="0CD64ED9"/>
    <w:rsid w:val="0CFA1B57"/>
    <w:rsid w:val="0D4032E2"/>
    <w:rsid w:val="0E625AB2"/>
    <w:rsid w:val="0FA22032"/>
    <w:rsid w:val="0FAE4E7B"/>
    <w:rsid w:val="0FDF5034"/>
    <w:rsid w:val="10AA5642"/>
    <w:rsid w:val="110C00AB"/>
    <w:rsid w:val="11733C86"/>
    <w:rsid w:val="11CB1D14"/>
    <w:rsid w:val="11D1356F"/>
    <w:rsid w:val="1211524D"/>
    <w:rsid w:val="12F9640D"/>
    <w:rsid w:val="131E5E73"/>
    <w:rsid w:val="13484656"/>
    <w:rsid w:val="146F2E2A"/>
    <w:rsid w:val="14942891"/>
    <w:rsid w:val="150F1F18"/>
    <w:rsid w:val="15433518"/>
    <w:rsid w:val="154716B1"/>
    <w:rsid w:val="157B135B"/>
    <w:rsid w:val="15C03212"/>
    <w:rsid w:val="161A0B74"/>
    <w:rsid w:val="16257519"/>
    <w:rsid w:val="167E50F8"/>
    <w:rsid w:val="16DC22CD"/>
    <w:rsid w:val="16EB42BE"/>
    <w:rsid w:val="182A0E16"/>
    <w:rsid w:val="18BF1EA7"/>
    <w:rsid w:val="18E53066"/>
    <w:rsid w:val="195B1BCF"/>
    <w:rsid w:val="197B7B7C"/>
    <w:rsid w:val="19D454DE"/>
    <w:rsid w:val="1A206975"/>
    <w:rsid w:val="1A5B79AD"/>
    <w:rsid w:val="1AD35795"/>
    <w:rsid w:val="1AD87250"/>
    <w:rsid w:val="1B770817"/>
    <w:rsid w:val="1BFC2ACA"/>
    <w:rsid w:val="1C7F3E27"/>
    <w:rsid w:val="1DA578BD"/>
    <w:rsid w:val="1DB775F0"/>
    <w:rsid w:val="1DB84ED4"/>
    <w:rsid w:val="1DF919B7"/>
    <w:rsid w:val="1F672950"/>
    <w:rsid w:val="1F953961"/>
    <w:rsid w:val="1FFE32B4"/>
    <w:rsid w:val="20144886"/>
    <w:rsid w:val="204A02A8"/>
    <w:rsid w:val="207D067D"/>
    <w:rsid w:val="20F36B91"/>
    <w:rsid w:val="21134B3E"/>
    <w:rsid w:val="217B12AB"/>
    <w:rsid w:val="21E309B4"/>
    <w:rsid w:val="21F04E7F"/>
    <w:rsid w:val="223C1E72"/>
    <w:rsid w:val="22552F34"/>
    <w:rsid w:val="22582DE6"/>
    <w:rsid w:val="2297354C"/>
    <w:rsid w:val="2367772E"/>
    <w:rsid w:val="239E1CFC"/>
    <w:rsid w:val="24455956"/>
    <w:rsid w:val="246D0A09"/>
    <w:rsid w:val="24877D1C"/>
    <w:rsid w:val="24973CD7"/>
    <w:rsid w:val="256242E5"/>
    <w:rsid w:val="259D531E"/>
    <w:rsid w:val="25B508B9"/>
    <w:rsid w:val="25E66CC5"/>
    <w:rsid w:val="26FC6074"/>
    <w:rsid w:val="2711224B"/>
    <w:rsid w:val="27174C5C"/>
    <w:rsid w:val="27B801ED"/>
    <w:rsid w:val="28011B94"/>
    <w:rsid w:val="28CF1C92"/>
    <w:rsid w:val="29080C9C"/>
    <w:rsid w:val="29915199"/>
    <w:rsid w:val="2A8D5961"/>
    <w:rsid w:val="2ABB0720"/>
    <w:rsid w:val="2B9B40AD"/>
    <w:rsid w:val="2C31056E"/>
    <w:rsid w:val="2C526876"/>
    <w:rsid w:val="2CAE1BBE"/>
    <w:rsid w:val="2CBC077F"/>
    <w:rsid w:val="2CD52C3B"/>
    <w:rsid w:val="2D031F0A"/>
    <w:rsid w:val="2D177764"/>
    <w:rsid w:val="2D8D3ECA"/>
    <w:rsid w:val="2DD65871"/>
    <w:rsid w:val="2DFB52D7"/>
    <w:rsid w:val="2E1B7727"/>
    <w:rsid w:val="2EF266DA"/>
    <w:rsid w:val="2F1523C9"/>
    <w:rsid w:val="2FC516F9"/>
    <w:rsid w:val="308F63ED"/>
    <w:rsid w:val="30D60C1A"/>
    <w:rsid w:val="30DD0CC4"/>
    <w:rsid w:val="30FF0C3A"/>
    <w:rsid w:val="315F792B"/>
    <w:rsid w:val="31684A32"/>
    <w:rsid w:val="31BB6D93"/>
    <w:rsid w:val="31C205E6"/>
    <w:rsid w:val="31F14A27"/>
    <w:rsid w:val="32342B66"/>
    <w:rsid w:val="3267118D"/>
    <w:rsid w:val="328C4750"/>
    <w:rsid w:val="33093FF2"/>
    <w:rsid w:val="333D3C9C"/>
    <w:rsid w:val="337E053C"/>
    <w:rsid w:val="33A1422B"/>
    <w:rsid w:val="33E62E22"/>
    <w:rsid w:val="33EB4212"/>
    <w:rsid w:val="33FE167D"/>
    <w:rsid w:val="34F14CD8"/>
    <w:rsid w:val="34F605A6"/>
    <w:rsid w:val="35031D33"/>
    <w:rsid w:val="35074561"/>
    <w:rsid w:val="355748A5"/>
    <w:rsid w:val="35674A53"/>
    <w:rsid w:val="363650FE"/>
    <w:rsid w:val="3651018A"/>
    <w:rsid w:val="36772681"/>
    <w:rsid w:val="36AA789A"/>
    <w:rsid w:val="36AF3103"/>
    <w:rsid w:val="36BD137C"/>
    <w:rsid w:val="370945C1"/>
    <w:rsid w:val="37AD13F0"/>
    <w:rsid w:val="38064FA4"/>
    <w:rsid w:val="381E5E4A"/>
    <w:rsid w:val="391F00CC"/>
    <w:rsid w:val="39445D84"/>
    <w:rsid w:val="395A55A8"/>
    <w:rsid w:val="396F26D5"/>
    <w:rsid w:val="39924D42"/>
    <w:rsid w:val="39C80763"/>
    <w:rsid w:val="39E66E3B"/>
    <w:rsid w:val="39F5707E"/>
    <w:rsid w:val="3A3A2CE3"/>
    <w:rsid w:val="3ACA4067"/>
    <w:rsid w:val="3B581673"/>
    <w:rsid w:val="3B5B73B5"/>
    <w:rsid w:val="3BB13950"/>
    <w:rsid w:val="3C432323"/>
    <w:rsid w:val="3C44609B"/>
    <w:rsid w:val="3CAA05F4"/>
    <w:rsid w:val="3CB94393"/>
    <w:rsid w:val="3D31661F"/>
    <w:rsid w:val="3D477BF1"/>
    <w:rsid w:val="3DBB238D"/>
    <w:rsid w:val="3DDD67A7"/>
    <w:rsid w:val="3DF338D5"/>
    <w:rsid w:val="3E4800C5"/>
    <w:rsid w:val="3E8C7D64"/>
    <w:rsid w:val="3F147FA7"/>
    <w:rsid w:val="3F177A97"/>
    <w:rsid w:val="3FAA4467"/>
    <w:rsid w:val="40137B12"/>
    <w:rsid w:val="403645F7"/>
    <w:rsid w:val="403E177F"/>
    <w:rsid w:val="40A23390"/>
    <w:rsid w:val="40C003E6"/>
    <w:rsid w:val="40E97BB1"/>
    <w:rsid w:val="417B60BB"/>
    <w:rsid w:val="418D4040"/>
    <w:rsid w:val="41EE0F83"/>
    <w:rsid w:val="41FB544E"/>
    <w:rsid w:val="42A258CA"/>
    <w:rsid w:val="430D368B"/>
    <w:rsid w:val="43324E9F"/>
    <w:rsid w:val="43F95B06"/>
    <w:rsid w:val="441445A5"/>
    <w:rsid w:val="44242A3A"/>
    <w:rsid w:val="44BD69EB"/>
    <w:rsid w:val="44F7014F"/>
    <w:rsid w:val="457277D5"/>
    <w:rsid w:val="45B778DE"/>
    <w:rsid w:val="45D43FEC"/>
    <w:rsid w:val="45FE72BB"/>
    <w:rsid w:val="4607616F"/>
    <w:rsid w:val="469D6AD4"/>
    <w:rsid w:val="46D87B0C"/>
    <w:rsid w:val="46F10BCE"/>
    <w:rsid w:val="4755115C"/>
    <w:rsid w:val="47F92430"/>
    <w:rsid w:val="48B30830"/>
    <w:rsid w:val="48C7608A"/>
    <w:rsid w:val="49060960"/>
    <w:rsid w:val="49284D7B"/>
    <w:rsid w:val="49290AF3"/>
    <w:rsid w:val="497F6965"/>
    <w:rsid w:val="498B70B7"/>
    <w:rsid w:val="4A203CA4"/>
    <w:rsid w:val="4A606796"/>
    <w:rsid w:val="4AB10DA0"/>
    <w:rsid w:val="4B2C48CA"/>
    <w:rsid w:val="4B5C6F5D"/>
    <w:rsid w:val="4C101AF6"/>
    <w:rsid w:val="4C8D1398"/>
    <w:rsid w:val="4CB779C7"/>
    <w:rsid w:val="4D21045F"/>
    <w:rsid w:val="4D3B0DF4"/>
    <w:rsid w:val="4D9043BE"/>
    <w:rsid w:val="4DF67155"/>
    <w:rsid w:val="4E8567CB"/>
    <w:rsid w:val="4EC372F3"/>
    <w:rsid w:val="4EC54E1A"/>
    <w:rsid w:val="4F227C49"/>
    <w:rsid w:val="4F8B1BBF"/>
    <w:rsid w:val="4F9F566B"/>
    <w:rsid w:val="4FF730CA"/>
    <w:rsid w:val="50593A6B"/>
    <w:rsid w:val="50875735"/>
    <w:rsid w:val="50FC089B"/>
    <w:rsid w:val="512D6CA6"/>
    <w:rsid w:val="515E3707"/>
    <w:rsid w:val="51FC6DA4"/>
    <w:rsid w:val="526861E8"/>
    <w:rsid w:val="52FA5760"/>
    <w:rsid w:val="53310CD0"/>
    <w:rsid w:val="535624E4"/>
    <w:rsid w:val="539672BA"/>
    <w:rsid w:val="53DA1367"/>
    <w:rsid w:val="53E21FCA"/>
    <w:rsid w:val="53FA7313"/>
    <w:rsid w:val="543600DB"/>
    <w:rsid w:val="545C3B2A"/>
    <w:rsid w:val="545F361A"/>
    <w:rsid w:val="55081F04"/>
    <w:rsid w:val="55142657"/>
    <w:rsid w:val="554D5B69"/>
    <w:rsid w:val="561B7A15"/>
    <w:rsid w:val="564009F8"/>
    <w:rsid w:val="56D025AE"/>
    <w:rsid w:val="570F757A"/>
    <w:rsid w:val="571050A0"/>
    <w:rsid w:val="572A6162"/>
    <w:rsid w:val="576D24F2"/>
    <w:rsid w:val="578735B4"/>
    <w:rsid w:val="57B343A9"/>
    <w:rsid w:val="58134E48"/>
    <w:rsid w:val="58354DBE"/>
    <w:rsid w:val="583A23D4"/>
    <w:rsid w:val="58DA7713"/>
    <w:rsid w:val="59203F46"/>
    <w:rsid w:val="59561490"/>
    <w:rsid w:val="599E4BE5"/>
    <w:rsid w:val="59E7033A"/>
    <w:rsid w:val="5A252C10"/>
    <w:rsid w:val="5A403EEE"/>
    <w:rsid w:val="5A6574B1"/>
    <w:rsid w:val="5A751DEA"/>
    <w:rsid w:val="5AAE70AA"/>
    <w:rsid w:val="5B2D7FCE"/>
    <w:rsid w:val="5B5E63DA"/>
    <w:rsid w:val="5C8E7193"/>
    <w:rsid w:val="5D39025A"/>
    <w:rsid w:val="5D7A14C5"/>
    <w:rsid w:val="5E055233"/>
    <w:rsid w:val="5EB6477F"/>
    <w:rsid w:val="5F920D48"/>
    <w:rsid w:val="60285208"/>
    <w:rsid w:val="606C3347"/>
    <w:rsid w:val="60887700"/>
    <w:rsid w:val="609D1752"/>
    <w:rsid w:val="61167757"/>
    <w:rsid w:val="614918DA"/>
    <w:rsid w:val="6162474A"/>
    <w:rsid w:val="616B7AA3"/>
    <w:rsid w:val="62361E5F"/>
    <w:rsid w:val="624327CD"/>
    <w:rsid w:val="62562501"/>
    <w:rsid w:val="63350368"/>
    <w:rsid w:val="636E73D6"/>
    <w:rsid w:val="637C7D45"/>
    <w:rsid w:val="63927568"/>
    <w:rsid w:val="639A466F"/>
    <w:rsid w:val="63AF718C"/>
    <w:rsid w:val="64322AF9"/>
    <w:rsid w:val="64BA0997"/>
    <w:rsid w:val="650C50F9"/>
    <w:rsid w:val="655820EC"/>
    <w:rsid w:val="65913850"/>
    <w:rsid w:val="65A90B99"/>
    <w:rsid w:val="65A96DEB"/>
    <w:rsid w:val="65D57BE0"/>
    <w:rsid w:val="65ED6CD8"/>
    <w:rsid w:val="66372649"/>
    <w:rsid w:val="668F4233"/>
    <w:rsid w:val="66F61BBC"/>
    <w:rsid w:val="670A5668"/>
    <w:rsid w:val="6739419F"/>
    <w:rsid w:val="67A27F96"/>
    <w:rsid w:val="68106CAE"/>
    <w:rsid w:val="683F7593"/>
    <w:rsid w:val="688A34B6"/>
    <w:rsid w:val="688C5948"/>
    <w:rsid w:val="68CA77A4"/>
    <w:rsid w:val="693410C2"/>
    <w:rsid w:val="693D7F76"/>
    <w:rsid w:val="6949691B"/>
    <w:rsid w:val="69586B5E"/>
    <w:rsid w:val="69594684"/>
    <w:rsid w:val="69A753F0"/>
    <w:rsid w:val="6A42336B"/>
    <w:rsid w:val="6A6432E1"/>
    <w:rsid w:val="6A7379C8"/>
    <w:rsid w:val="6ACB3360"/>
    <w:rsid w:val="6AFB3C45"/>
    <w:rsid w:val="6B1A51A5"/>
    <w:rsid w:val="6B304BAF"/>
    <w:rsid w:val="6B52582F"/>
    <w:rsid w:val="6BA506E7"/>
    <w:rsid w:val="6BCF6E80"/>
    <w:rsid w:val="6BD44496"/>
    <w:rsid w:val="6C7A6DEC"/>
    <w:rsid w:val="6DEF7365"/>
    <w:rsid w:val="6E9028F6"/>
    <w:rsid w:val="6E964258"/>
    <w:rsid w:val="6EF235B1"/>
    <w:rsid w:val="6F26325B"/>
    <w:rsid w:val="6F5002D8"/>
    <w:rsid w:val="6FD66A2F"/>
    <w:rsid w:val="6FDB2297"/>
    <w:rsid w:val="6FE0340A"/>
    <w:rsid w:val="6FEC6252"/>
    <w:rsid w:val="7023779A"/>
    <w:rsid w:val="702A6D7B"/>
    <w:rsid w:val="70545BA6"/>
    <w:rsid w:val="70671D7D"/>
    <w:rsid w:val="70C745CA"/>
    <w:rsid w:val="70D50A94"/>
    <w:rsid w:val="71155335"/>
    <w:rsid w:val="714571A2"/>
    <w:rsid w:val="71662034"/>
    <w:rsid w:val="719E357C"/>
    <w:rsid w:val="72556331"/>
    <w:rsid w:val="726A16B0"/>
    <w:rsid w:val="72AC3A77"/>
    <w:rsid w:val="730A1149"/>
    <w:rsid w:val="73C70E01"/>
    <w:rsid w:val="73EF4563"/>
    <w:rsid w:val="75063912"/>
    <w:rsid w:val="75151DA7"/>
    <w:rsid w:val="75243D99"/>
    <w:rsid w:val="75BA64AB"/>
    <w:rsid w:val="76766876"/>
    <w:rsid w:val="769E5DCD"/>
    <w:rsid w:val="76A566F3"/>
    <w:rsid w:val="76C577FD"/>
    <w:rsid w:val="781C0299"/>
    <w:rsid w:val="783C764B"/>
    <w:rsid w:val="785978ED"/>
    <w:rsid w:val="78DE6954"/>
    <w:rsid w:val="78E24696"/>
    <w:rsid w:val="79A436FA"/>
    <w:rsid w:val="79CE69C9"/>
    <w:rsid w:val="7A6B1788"/>
    <w:rsid w:val="7A7B26AD"/>
    <w:rsid w:val="7A8F6158"/>
    <w:rsid w:val="7A97500D"/>
    <w:rsid w:val="7B4231CA"/>
    <w:rsid w:val="7C657DA7"/>
    <w:rsid w:val="7C8C432F"/>
    <w:rsid w:val="7C975798"/>
    <w:rsid w:val="7CD82038"/>
    <w:rsid w:val="7D2F3C22"/>
    <w:rsid w:val="7D55328A"/>
    <w:rsid w:val="7DA0242A"/>
    <w:rsid w:val="7DA46DE6"/>
    <w:rsid w:val="7E6E2528"/>
    <w:rsid w:val="7E9D4B21"/>
    <w:rsid w:val="7EC75AE6"/>
    <w:rsid w:val="7ECA3C03"/>
    <w:rsid w:val="7F531E4A"/>
    <w:rsid w:val="7FB421BD"/>
    <w:rsid w:val="7FEE39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unhideWhenUsed/>
    <w:qFormat/>
    <w:uiPriority w:val="99"/>
    <w:rPr>
      <w:rFonts w:ascii="宋体" w:hAnsi="Courier New"/>
    </w:rPr>
  </w:style>
  <w:style w:type="paragraph" w:styleId="3">
    <w:name w:val="Body Text"/>
    <w:basedOn w:val="1"/>
    <w:autoRedefine/>
    <w:semiHidden/>
    <w:qFormat/>
    <w:uiPriority w:val="0"/>
    <w:rPr>
      <w:rFonts w:ascii="Arial" w:hAnsi="Arial" w:eastAsia="Arial" w:cs="Arial"/>
      <w:sz w:val="21"/>
      <w:szCs w:val="21"/>
      <w:lang w:val="en-US" w:eastAsia="en-US" w:bidi="ar-SA"/>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6ddd83b0-cbd8-479c-a630-4fefbf79b591</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6C52F905</paraID>
      <start>39</start>
      <end>42</end>
      <status>unmodified</status>
      <modifiedWord/>
      <trackRevisions>false</trackRevisions>
    </reviewItem>
    <reviewItem>
      <errorID>1e58af74-394e-4a74-bd73-9348a346aa72</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6C52F905</paraID>
      <start>77</start>
      <end>78</end>
      <status>unmodified</status>
      <modifiedWord/>
      <trackRevisions>false</trackRevisions>
    </reviewItem>
    <reviewItem>
      <errorID>aff543d9-f596-4b7f-af6a-ed6d91285dc1</errorID>
      <errorWord>对接</errorWord>
      <group>L1_AI</group>
      <groupName>深度校对</groupName>
      <ability>L2_AI_Word</ability>
      <abilityName>字词纠错</abilityName>
      <candidateList>
        <item>的对接</item>
      </candidateList>
      <explain/>
      <paraID> D135035</paraID>
      <start>68</start>
      <end>70</end>
      <status>unmodified</status>
      <modifiedWord/>
      <trackRevisions>false</trackRevisions>
    </reviewItem>
    <reviewItem>
      <errorID>ec64b536-6f51-46e0-849f-cbaaee2f4eb3</errorID>
      <errorWord>在职人员提高</errorWord>
      <group>L1_AI</group>
      <groupName>深度校对</groupName>
      <ability>L2_AI_Grammar</ability>
      <abilityName>语法纠错</abilityName>
      <candidateList>
        <item>在职人员</item>
      </candidateList>
      <explain/>
      <paraID> D135035</paraID>
      <start>203</start>
      <end>209</end>
      <status>unmodified</status>
      <modifiedWord/>
      <trackRevisions>false</trackRevisions>
    </reviewItem>
    <reviewItem>
      <errorID>7f32bd36-2986-4f3e-8c23-0c606e65b28a</errorID>
      <errorWord>7</errorWord>
      <group>L1_AI</group>
      <groupName>深度校对</groupName>
      <ability>L2_AI_Word</ability>
      <abilityName>字词纠错</abilityName>
      <candidateList>
        <item>07</item>
      </candidateList>
      <explain/>
      <paraID>7E5F1120</paraID>
      <start>6</start>
      <end>7</end>
      <status>unmodified</status>
      <modifiedWord/>
      <trackRevisions>false</trackRevisions>
    </reviewItem>
    <reviewItem>
      <errorID>a31c8551-9c11-4c80-9ac4-a7a6c94dae3a</errorID>
      <errorWord>7</errorWord>
      <group>L1_AI</group>
      <groupName>深度校对</groupName>
      <ability>L2_AI_Word</ability>
      <abilityName>字词纠错</abilityName>
      <candidateList>
        <item>07</item>
      </candidateList>
      <explain/>
      <paraID>5B6B15BF</paraID>
      <start>6</start>
      <end>7</end>
      <status>unmodified</status>
      <modifiedWord/>
      <trackRevisions>false</trackRevisions>
    </reviewItem>
    <reviewItem>
      <errorID>dd38ac14-36b8-4415-aebe-01517e993a73</errorID>
      <errorWord>)</errorWord>
      <group>L1_Format</group>
      <groupName>格式问题</groupName>
      <ability>L2_HalfPunc</ability>
      <abilityName>全半角检查</abilityName>
      <candidateList>
        <item>）</item>
      </candidateList>
      <explain>文本全半角错误。</explain>
      <paraID>25DC3995</paraID>
      <start>9</start>
      <end>10</end>
      <status>unmodified</status>
      <modifiedWord/>
      <trackRevisions>false</trackRevisions>
    </reviewItem>
    <reviewItem>
      <errorID>9b78ae53-5247-41f7-ba20-11d4bdd03355</errorID>
      <errorWord>(</errorWord>
      <group>L1_Format</group>
      <groupName>格式问题</groupName>
      <ability>L2_HalfPunc</ability>
      <abilityName>全半角检查</abilityName>
      <candidateList>
        <item>（</item>
      </candidateList>
      <explain>文本全半角错误。</explain>
      <paraID>541996FF</paraID>
      <start>12</start>
      <end>13</end>
      <status>unmodified</status>
      <modifiedWord/>
      <trackRevisions>false</trackRevisions>
    </reviewItem>
    <reviewItem>
      <errorID>42a9529f-c1be-4cc5-9fc1-27a57cdb9a8d</errorID>
      <errorWord>)</errorWord>
      <group>L1_Format</group>
      <groupName>格式问题</groupName>
      <ability>L2_HalfPunc</ability>
      <abilityName>全半角检查</abilityName>
      <candidateList>
        <item>）</item>
      </candidateList>
      <explain>文本全半角错误。</explain>
      <paraID>541996FF</paraID>
      <start>22</start>
      <end>23</end>
      <status>unmodified</status>
      <modifiedWord/>
      <trackRevisions>false</trackRevisions>
    </reviewItem>
    <reviewItem>
      <errorID>a4d44f28-8af2-44c6-87ef-7ce99c343edd</errorID>
      <errorWord>(选手离场)</errorWord>
      <group>L1_AI</group>
      <groupName>深度校对</groupName>
      <ability>L2_AI_Punc</ability>
      <abilityName>标点纠错</abilityName>
      <candidateList>
        <item>（选手离场），</item>
      </candidateList>
      <explain/>
      <paraID>41760231</paraID>
      <start>4</start>
      <end>10</end>
      <status>unmodified</status>
      <modifiedWord/>
      <trackRevisions>false</trackRevisions>
    </reviewItem>
    <reviewItem>
      <errorID>6e078c2b-4410-4ed5-9f15-6c85276de1f6</errorID>
      <errorWord>(</errorWord>
      <group>L1_Format</group>
      <groupName>格式问题</groupName>
      <ability>L2_HalfPunc</ability>
      <abilityName>全半角检查</abilityName>
      <candidateList>
        <item>（</item>
      </candidateList>
      <explain>文本全半角错误。</explain>
      <paraID>214132C4</paraID>
      <start>6</start>
      <end>7</end>
      <status>unmodified</status>
      <modifiedWord/>
      <trackRevisions>false</trackRevisions>
    </reviewItem>
    <reviewItem>
      <errorID>66ab9ca0-d012-4e75-b2b5-e258560de585</errorID>
      <errorWord>)</errorWord>
      <group>L1_Format</group>
      <groupName>格式问题</groupName>
      <ability>L2_HalfPunc</ability>
      <abilityName>全半角检查</abilityName>
      <candidateList>
        <item>）</item>
      </candidateList>
      <explain>文本全半角错误。</explain>
      <paraID>214132C4</paraID>
      <start>11</start>
      <end>12</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b10002-495b-44b6-9b11-866e08f27eec}">
  <ds:schemaRefs/>
</ds:datastoreItem>
</file>

<file path=docProps/app.xml><?xml version="1.0" encoding="utf-8"?>
<Properties xmlns="http://schemas.openxmlformats.org/officeDocument/2006/extended-properties" xmlns:vt="http://schemas.openxmlformats.org/officeDocument/2006/docPropsVTypes">
  <Pages>19</Pages>
  <Words>1443</Words>
  <Characters>1501</Characters>
  <TotalTime>0</TotalTime>
  <ScaleCrop>false</ScaleCrop>
  <LinksUpToDate>false</LinksUpToDate>
  <CharactersWithSpaces>1511</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2023-04-27T14:27:00Z</dcterms:created>
  <dc:creator>lenovo</dc:creator>
  <cp:lastModifiedBy>伟爵爷-Dowin</cp:lastModifiedBy>
  <dcterms:modified xsi:type="dcterms:W3CDTF">2025-12-21T10:18:56Z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2023-11-07T10:37:12Z</vt:filetime>
  </property>
  <property fmtid="{D5CDD505-2E9C-101B-9397-08002B2CF9AE}" pid="4" name="KSOProductBuildVer">
    <vt:lpwstr>2052-12.1.0.24034</vt:lpwstr>
  </property>
  <property fmtid="{D5CDD505-2E9C-101B-9397-08002B2CF9AE}" pid="5" name="ICV">
    <vt:lpwstr>ADA45EFB502D49FE9A40E990BCF97592_13</vt:lpwstr>
  </property>
  <property fmtid="{D5CDD505-2E9C-101B-9397-08002B2CF9AE}" pid="6" name="KSOTemplateDocerSaveRecord">
    <vt:lpwstr>eyJoZGlkIjoiM2EyYTBkZTZlNDk5NmM2ODZhNTYxMGI5ZjQ4Yjc0ZmIiLCJ1c2VySWQiOiIzODQ1ODM3NDAifQ==</vt:lpwstr>
  </property>
</Properties>
</file>